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9B6" w:rsidRPr="00125A69" w:rsidRDefault="006629B6" w:rsidP="006629B6">
      <w:pPr>
        <w:jc w:val="right"/>
        <w:rPr>
          <w:rFonts w:ascii="Tahoma" w:hAnsi="Tahoma" w:cs="Tahoma"/>
          <w:bCs/>
          <w:i/>
          <w:sz w:val="28"/>
          <w:szCs w:val="28"/>
          <w:u w:val="single"/>
        </w:rPr>
      </w:pPr>
      <w:bookmarkStart w:id="0" w:name="_GoBack"/>
      <w:bookmarkEnd w:id="0"/>
      <w:r w:rsidRPr="00125A69">
        <w:rPr>
          <w:rFonts w:ascii="Tahoma" w:hAnsi="Tahoma" w:cs="Tahoma"/>
          <w:bCs/>
          <w:i/>
          <w:sz w:val="28"/>
          <w:szCs w:val="28"/>
          <w:u w:val="single"/>
        </w:rPr>
        <w:t xml:space="preserve">ANEXA Nr. 9 </w:t>
      </w:r>
    </w:p>
    <w:p w:rsidR="006629B6" w:rsidRPr="00D62A6E" w:rsidRDefault="006629B6" w:rsidP="006629B6">
      <w:pPr>
        <w:jc w:val="center"/>
        <w:rPr>
          <w:rFonts w:ascii="Tahoma" w:hAnsi="Tahoma" w:cs="Tahoma"/>
          <w:b/>
          <w:iCs/>
          <w:sz w:val="28"/>
          <w:szCs w:val="28"/>
        </w:rPr>
      </w:pPr>
      <w:r w:rsidRPr="00D62A6E">
        <w:rPr>
          <w:rFonts w:ascii="Tahoma" w:hAnsi="Tahoma" w:cs="Tahoma"/>
          <w:b/>
          <w:iCs/>
          <w:sz w:val="28"/>
          <w:szCs w:val="28"/>
        </w:rPr>
        <w:t>Servicii de transmisiuni de date</w:t>
      </w:r>
    </w:p>
    <w:p w:rsidR="006629B6" w:rsidRPr="00D62A6E" w:rsidRDefault="006629B6" w:rsidP="006629B6">
      <w:pPr>
        <w:jc w:val="both"/>
        <w:rPr>
          <w:rFonts w:ascii="Tahoma" w:hAnsi="Tahoma" w:cs="Tahoma"/>
          <w:sz w:val="16"/>
          <w:szCs w:val="16"/>
        </w:rPr>
      </w:pPr>
    </w:p>
    <w:p w:rsidR="006629B6" w:rsidRPr="00D62A6E" w:rsidRDefault="006629B6" w:rsidP="006629B6">
      <w:pPr>
        <w:jc w:val="both"/>
        <w:rPr>
          <w:rFonts w:ascii="Tahoma" w:hAnsi="Tahoma" w:cs="Tahoma"/>
          <w:sz w:val="16"/>
          <w:szCs w:val="16"/>
        </w:rPr>
      </w:pPr>
    </w:p>
    <w:p w:rsidR="006629B6" w:rsidRPr="00D62A6E" w:rsidRDefault="006629B6" w:rsidP="006629B6">
      <w:pPr>
        <w:pStyle w:val="BodyText"/>
        <w:spacing w:after="0"/>
        <w:ind w:left="425" w:hanging="425"/>
        <w:rPr>
          <w:rFonts w:ascii="Tahoma" w:hAnsi="Tahoma" w:cs="Tahoma"/>
          <w:b/>
          <w:sz w:val="22"/>
          <w:szCs w:val="22"/>
          <w:u w:val="single"/>
        </w:rPr>
      </w:pPr>
      <w:r w:rsidRPr="00D62A6E">
        <w:rPr>
          <w:rFonts w:ascii="Tahoma" w:hAnsi="Tahoma" w:cs="Tahoma"/>
          <w:bCs/>
          <w:sz w:val="22"/>
          <w:szCs w:val="22"/>
        </w:rPr>
        <w:t>9.1.</w:t>
      </w:r>
      <w:r w:rsidRPr="00D62A6E">
        <w:rPr>
          <w:rFonts w:ascii="Tahoma" w:hAnsi="Tahoma" w:cs="Tahoma"/>
          <w:b/>
          <w:sz w:val="22"/>
          <w:szCs w:val="22"/>
        </w:rPr>
        <w:t xml:space="preserve"> Conexiuni de acces la servicii de transmisiuni de date la puncte fixe </w:t>
      </w:r>
      <w:r w:rsidRPr="00D62A6E">
        <w:rPr>
          <w:rFonts w:ascii="Tahoma" w:hAnsi="Tahoma"/>
          <w:b/>
          <w:sz w:val="22"/>
          <w:szCs w:val="22"/>
        </w:rPr>
        <w:t xml:space="preserve">furnizate </w:t>
      </w:r>
      <w:r w:rsidRPr="00D62A6E">
        <w:rPr>
          <w:rFonts w:ascii="Tahoma" w:hAnsi="Tahoma" w:cs="Tahoma"/>
          <w:b/>
          <w:sz w:val="22"/>
          <w:szCs w:val="22"/>
        </w:rPr>
        <w:t>la nivelul pieței cu am</w:t>
      </w:r>
      <w:r>
        <w:rPr>
          <w:rFonts w:ascii="Tahoma" w:hAnsi="Tahoma" w:cs="Tahoma"/>
          <w:b/>
          <w:sz w:val="22"/>
          <w:szCs w:val="22"/>
        </w:rPr>
        <w:t>ă</w:t>
      </w:r>
      <w:r w:rsidRPr="00D62A6E">
        <w:rPr>
          <w:rFonts w:ascii="Tahoma" w:hAnsi="Tahoma" w:cs="Tahoma"/>
          <w:b/>
          <w:sz w:val="22"/>
          <w:szCs w:val="22"/>
        </w:rPr>
        <w:t>nuntul</w:t>
      </w:r>
    </w:p>
    <w:p w:rsidR="006629B6" w:rsidRPr="00D62A6E" w:rsidRDefault="006629B6" w:rsidP="006629B6">
      <w:pPr>
        <w:pStyle w:val="BodyText"/>
        <w:spacing w:after="0"/>
        <w:ind w:left="425" w:hanging="425"/>
        <w:rPr>
          <w:rFonts w:ascii="Tahoma" w:hAnsi="Tahoma" w:cs="Tahoma"/>
          <w:sz w:val="16"/>
          <w:szCs w:val="16"/>
        </w:rPr>
      </w:pPr>
    </w:p>
    <w:p w:rsidR="006629B6" w:rsidRPr="00D62A6E" w:rsidRDefault="006629B6" w:rsidP="006629B6">
      <w:pPr>
        <w:pStyle w:val="BodyText"/>
        <w:spacing w:after="0"/>
        <w:ind w:left="425" w:hanging="425"/>
        <w:rPr>
          <w:rFonts w:ascii="Tahoma" w:hAnsi="Tahoma" w:cs="Tahoma"/>
          <w:sz w:val="16"/>
          <w:szCs w:val="16"/>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640"/>
        <w:gridCol w:w="2160"/>
        <w:gridCol w:w="2070"/>
        <w:gridCol w:w="2070"/>
      </w:tblGrid>
      <w:tr w:rsidR="006629B6" w:rsidRPr="00D62A6E" w:rsidTr="006942D8">
        <w:tblPrEx>
          <w:tblCellMar>
            <w:top w:w="0" w:type="dxa"/>
            <w:bottom w:w="0" w:type="dxa"/>
          </w:tblCellMar>
        </w:tblPrEx>
        <w:trPr>
          <w:cantSplit/>
          <w:trHeight w:val="260"/>
        </w:trPr>
        <w:tc>
          <w:tcPr>
            <w:tcW w:w="1008" w:type="dxa"/>
            <w:tcBorders>
              <w:bottom w:val="single" w:sz="4" w:space="0" w:color="auto"/>
            </w:tcBorders>
            <w:vAlign w:val="center"/>
          </w:tcPr>
          <w:p w:rsidR="006629B6" w:rsidRPr="00D62A6E" w:rsidRDefault="006629B6" w:rsidP="006942D8">
            <w:pPr>
              <w:jc w:val="center"/>
              <w:rPr>
                <w:rFonts w:ascii="Tahoma" w:hAnsi="Tahoma" w:cs="Tahoma"/>
                <w:b/>
                <w:sz w:val="20"/>
              </w:rPr>
            </w:pPr>
          </w:p>
        </w:tc>
        <w:tc>
          <w:tcPr>
            <w:tcW w:w="8640" w:type="dxa"/>
            <w:tcBorders>
              <w:bottom w:val="single" w:sz="4" w:space="0" w:color="auto"/>
            </w:tcBorders>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Indicator</w:t>
            </w:r>
          </w:p>
        </w:tc>
        <w:tc>
          <w:tcPr>
            <w:tcW w:w="2160" w:type="dxa"/>
            <w:tcBorders>
              <w:bottom w:val="single" w:sz="4" w:space="0" w:color="auto"/>
            </w:tcBorders>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Conexiuni</w:t>
            </w:r>
          </w:p>
        </w:tc>
        <w:tc>
          <w:tcPr>
            <w:tcW w:w="2070" w:type="dxa"/>
            <w:shd w:val="clear" w:color="auto" w:fill="auto"/>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Trafic</w:t>
            </w:r>
          </w:p>
        </w:tc>
        <w:tc>
          <w:tcPr>
            <w:tcW w:w="2070" w:type="dxa"/>
            <w:shd w:val="clear" w:color="auto" w:fill="auto"/>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Observații</w:t>
            </w:r>
          </w:p>
        </w:tc>
      </w:tr>
      <w:tr w:rsidR="006629B6" w:rsidRPr="00D62A6E" w:rsidTr="006942D8">
        <w:tblPrEx>
          <w:tblCellMar>
            <w:top w:w="0" w:type="dxa"/>
            <w:bottom w:w="0" w:type="dxa"/>
          </w:tblCellMar>
        </w:tblPrEx>
        <w:tc>
          <w:tcPr>
            <w:tcW w:w="1008" w:type="dxa"/>
            <w:vAlign w:val="center"/>
          </w:tcPr>
          <w:p w:rsidR="006629B6" w:rsidRPr="00D62A6E" w:rsidRDefault="006629B6" w:rsidP="006942D8">
            <w:pPr>
              <w:rPr>
                <w:rFonts w:ascii="Tahoma" w:hAnsi="Tahoma" w:cs="Tahoma"/>
                <w:sz w:val="20"/>
              </w:rPr>
            </w:pPr>
            <w:r w:rsidRPr="00D62A6E">
              <w:rPr>
                <w:rFonts w:ascii="Tahoma" w:hAnsi="Tahoma" w:cs="Tahoma"/>
                <w:sz w:val="20"/>
              </w:rPr>
              <w:t>i911</w:t>
            </w:r>
          </w:p>
        </w:tc>
        <w:tc>
          <w:tcPr>
            <w:tcW w:w="8640" w:type="dxa"/>
            <w:vAlign w:val="center"/>
          </w:tcPr>
          <w:p w:rsidR="006629B6" w:rsidRPr="00D62A6E" w:rsidRDefault="006629B6" w:rsidP="006942D8">
            <w:pPr>
              <w:rPr>
                <w:rFonts w:ascii="Tahoma" w:hAnsi="Tahoma" w:cs="Tahoma"/>
                <w:sz w:val="20"/>
              </w:rPr>
            </w:pPr>
            <w:r w:rsidRPr="00D62A6E">
              <w:rPr>
                <w:rFonts w:ascii="Tahoma" w:hAnsi="Tahoma" w:cs="Tahoma"/>
                <w:sz w:val="20"/>
              </w:rPr>
              <w:t xml:space="preserve">Total conexiuni de acces la servicii de transmisiuni de date, </w:t>
            </w:r>
            <w:r>
              <w:rPr>
                <w:rFonts w:ascii="Tahoma" w:hAnsi="Tahoma" w:cs="Tahoma"/>
                <w:sz w:val="20"/>
              </w:rPr>
              <w:t>î</w:t>
            </w:r>
            <w:r w:rsidRPr="00D62A6E">
              <w:rPr>
                <w:rFonts w:ascii="Tahoma" w:hAnsi="Tahoma" w:cs="Tahoma"/>
                <w:sz w:val="20"/>
              </w:rPr>
              <w:t>n funcție de tehnologia utilizat</w:t>
            </w:r>
            <w:r>
              <w:rPr>
                <w:rFonts w:ascii="Tahoma" w:hAnsi="Tahoma" w:cs="Tahoma"/>
                <w:sz w:val="20"/>
              </w:rPr>
              <w:t>ă</w:t>
            </w:r>
            <w:r w:rsidRPr="00D62A6E">
              <w:rPr>
                <w:rFonts w:ascii="Tahoma" w:hAnsi="Tahoma" w:cs="Tahoma"/>
                <w:sz w:val="20"/>
              </w:rPr>
              <w:t>, din care:</w:t>
            </w:r>
          </w:p>
        </w:tc>
        <w:tc>
          <w:tcPr>
            <w:tcW w:w="2160" w:type="dxa"/>
            <w:shd w:val="clear" w:color="auto" w:fill="auto"/>
            <w:vAlign w:val="center"/>
          </w:tcPr>
          <w:p w:rsidR="006629B6" w:rsidRPr="00D62A6E" w:rsidRDefault="006629B6" w:rsidP="006942D8">
            <w:pPr>
              <w:jc w:val="center"/>
              <w:rPr>
                <w:rFonts w:ascii="Tahoma" w:hAnsi="Tahoma" w:cs="Tahoma"/>
                <w:sz w:val="20"/>
              </w:rPr>
            </w:pPr>
          </w:p>
        </w:tc>
        <w:tc>
          <w:tcPr>
            <w:tcW w:w="2070" w:type="dxa"/>
            <w:tcBorders>
              <w:bottom w:val="single" w:sz="4" w:space="0" w:color="auto"/>
            </w:tcBorders>
            <w:shd w:val="clear" w:color="auto" w:fill="auto"/>
            <w:vAlign w:val="center"/>
          </w:tcPr>
          <w:p w:rsidR="006629B6" w:rsidRPr="00D62A6E" w:rsidRDefault="006629B6" w:rsidP="006942D8">
            <w:pPr>
              <w:jc w:val="center"/>
              <w:rPr>
                <w:rFonts w:ascii="Tahoma" w:hAnsi="Tahoma" w:cs="Tahoma"/>
                <w:sz w:val="20"/>
              </w:rPr>
            </w:pPr>
          </w:p>
        </w:tc>
        <w:tc>
          <w:tcPr>
            <w:tcW w:w="2070" w:type="dxa"/>
            <w:shd w:val="clear" w:color="auto" w:fill="auto"/>
            <w:vAlign w:val="center"/>
          </w:tcPr>
          <w:p w:rsidR="006629B6" w:rsidRPr="00D62A6E" w:rsidRDefault="006629B6" w:rsidP="006942D8">
            <w:pPr>
              <w:jc w:val="center"/>
              <w:rPr>
                <w:rFonts w:ascii="Tahoma" w:hAnsi="Tahoma" w:cs="Tahoma"/>
                <w:sz w:val="20"/>
              </w:rPr>
            </w:pPr>
          </w:p>
        </w:tc>
      </w:tr>
      <w:tr w:rsidR="006629B6" w:rsidRPr="00D62A6E" w:rsidTr="006942D8">
        <w:tblPrEx>
          <w:tblCellMar>
            <w:top w:w="0" w:type="dxa"/>
            <w:bottom w:w="0" w:type="dxa"/>
          </w:tblCellMar>
        </w:tblPrEx>
        <w:tc>
          <w:tcPr>
            <w:tcW w:w="1008" w:type="dxa"/>
            <w:vAlign w:val="center"/>
          </w:tcPr>
          <w:p w:rsidR="006629B6" w:rsidRPr="00D62A6E" w:rsidRDefault="006629B6" w:rsidP="006942D8">
            <w:pPr>
              <w:rPr>
                <w:rFonts w:ascii="Tahoma" w:hAnsi="Tahoma" w:cs="Tahoma"/>
                <w:sz w:val="20"/>
              </w:rPr>
            </w:pPr>
            <w:r w:rsidRPr="00D62A6E">
              <w:rPr>
                <w:rFonts w:ascii="Tahoma" w:hAnsi="Tahoma" w:cs="Tahoma"/>
                <w:sz w:val="20"/>
              </w:rPr>
              <w:t>i911a</w:t>
            </w:r>
          </w:p>
        </w:tc>
        <w:tc>
          <w:tcPr>
            <w:tcW w:w="8640" w:type="dxa"/>
          </w:tcPr>
          <w:p w:rsidR="006629B6" w:rsidRPr="00D62A6E" w:rsidRDefault="006629B6" w:rsidP="006942D8">
            <w:pPr>
              <w:jc w:val="both"/>
              <w:rPr>
                <w:rFonts w:ascii="Tahoma" w:hAnsi="Tahoma" w:cs="Tahoma"/>
                <w:sz w:val="20"/>
              </w:rPr>
            </w:pPr>
            <w:r w:rsidRPr="00D62A6E">
              <w:rPr>
                <w:rFonts w:ascii="Tahoma" w:hAnsi="Tahoma" w:cs="Tahoma"/>
                <w:sz w:val="20"/>
              </w:rPr>
              <w:t xml:space="preserve">a) X.25 </w:t>
            </w:r>
          </w:p>
        </w:tc>
        <w:tc>
          <w:tcPr>
            <w:tcW w:w="2160" w:type="dxa"/>
          </w:tcPr>
          <w:p w:rsidR="006629B6" w:rsidRPr="00D62A6E" w:rsidRDefault="006629B6" w:rsidP="006942D8">
            <w:pPr>
              <w:jc w:val="both"/>
              <w:rPr>
                <w:rFonts w:ascii="Tahoma" w:hAnsi="Tahoma" w:cs="Tahoma"/>
                <w:sz w:val="20"/>
              </w:rPr>
            </w:pPr>
          </w:p>
        </w:tc>
        <w:tc>
          <w:tcPr>
            <w:tcW w:w="2070" w:type="dxa"/>
            <w:shd w:val="diagStripe" w:color="auto" w:fill="auto"/>
          </w:tcPr>
          <w:p w:rsidR="006629B6" w:rsidRPr="00D62A6E" w:rsidRDefault="006629B6" w:rsidP="006942D8">
            <w:pPr>
              <w:jc w:val="both"/>
              <w:rPr>
                <w:rFonts w:ascii="Tahoma" w:hAnsi="Tahoma" w:cs="Tahoma"/>
                <w:sz w:val="20"/>
              </w:rPr>
            </w:pPr>
          </w:p>
        </w:tc>
        <w:tc>
          <w:tcPr>
            <w:tcW w:w="2070" w:type="dxa"/>
            <w:shd w:val="clear" w:color="auto" w:fill="auto"/>
          </w:tcPr>
          <w:p w:rsidR="006629B6" w:rsidRPr="00D62A6E" w:rsidRDefault="006629B6" w:rsidP="006942D8">
            <w:pPr>
              <w:jc w:val="both"/>
              <w:rPr>
                <w:rFonts w:ascii="Tahoma" w:hAnsi="Tahoma" w:cs="Tahoma"/>
                <w:sz w:val="20"/>
              </w:rPr>
            </w:pPr>
          </w:p>
        </w:tc>
      </w:tr>
      <w:tr w:rsidR="006629B6" w:rsidRPr="00D62A6E" w:rsidTr="006942D8">
        <w:tblPrEx>
          <w:tblCellMar>
            <w:top w:w="0" w:type="dxa"/>
            <w:bottom w:w="0" w:type="dxa"/>
          </w:tblCellMar>
        </w:tblPrEx>
        <w:tc>
          <w:tcPr>
            <w:tcW w:w="1008" w:type="dxa"/>
            <w:vAlign w:val="center"/>
          </w:tcPr>
          <w:p w:rsidR="006629B6" w:rsidRPr="00D62A6E" w:rsidRDefault="006629B6" w:rsidP="006942D8">
            <w:pPr>
              <w:rPr>
                <w:rFonts w:ascii="Tahoma" w:hAnsi="Tahoma" w:cs="Tahoma"/>
                <w:sz w:val="20"/>
              </w:rPr>
            </w:pPr>
            <w:r w:rsidRPr="00D62A6E">
              <w:rPr>
                <w:rFonts w:ascii="Tahoma" w:hAnsi="Tahoma" w:cs="Tahoma"/>
                <w:sz w:val="20"/>
              </w:rPr>
              <w:t>i911b</w:t>
            </w:r>
          </w:p>
        </w:tc>
        <w:tc>
          <w:tcPr>
            <w:tcW w:w="8640" w:type="dxa"/>
          </w:tcPr>
          <w:p w:rsidR="006629B6" w:rsidRPr="00D62A6E" w:rsidRDefault="006629B6" w:rsidP="006942D8">
            <w:pPr>
              <w:jc w:val="both"/>
              <w:rPr>
                <w:rFonts w:ascii="Tahoma" w:hAnsi="Tahoma" w:cs="Tahoma"/>
                <w:sz w:val="20"/>
              </w:rPr>
            </w:pPr>
            <w:r w:rsidRPr="00D62A6E">
              <w:rPr>
                <w:rFonts w:ascii="Tahoma" w:hAnsi="Tahoma" w:cs="Tahoma"/>
                <w:sz w:val="20"/>
              </w:rPr>
              <w:t>b) Frame Relay</w:t>
            </w:r>
          </w:p>
        </w:tc>
        <w:tc>
          <w:tcPr>
            <w:tcW w:w="2160" w:type="dxa"/>
          </w:tcPr>
          <w:p w:rsidR="006629B6" w:rsidRPr="00D62A6E" w:rsidRDefault="006629B6" w:rsidP="006942D8">
            <w:pPr>
              <w:jc w:val="both"/>
              <w:rPr>
                <w:rFonts w:ascii="Tahoma" w:hAnsi="Tahoma" w:cs="Tahoma"/>
                <w:sz w:val="20"/>
              </w:rPr>
            </w:pPr>
          </w:p>
        </w:tc>
        <w:tc>
          <w:tcPr>
            <w:tcW w:w="2070" w:type="dxa"/>
            <w:shd w:val="diagStripe" w:color="auto" w:fill="auto"/>
          </w:tcPr>
          <w:p w:rsidR="006629B6" w:rsidRPr="00D62A6E" w:rsidRDefault="006629B6" w:rsidP="006942D8">
            <w:pPr>
              <w:jc w:val="both"/>
              <w:rPr>
                <w:rFonts w:ascii="Tahoma" w:hAnsi="Tahoma" w:cs="Tahoma"/>
                <w:sz w:val="20"/>
              </w:rPr>
            </w:pPr>
          </w:p>
        </w:tc>
        <w:tc>
          <w:tcPr>
            <w:tcW w:w="2070" w:type="dxa"/>
            <w:shd w:val="clear" w:color="auto" w:fill="auto"/>
          </w:tcPr>
          <w:p w:rsidR="006629B6" w:rsidRPr="00D62A6E" w:rsidRDefault="006629B6" w:rsidP="006942D8">
            <w:pPr>
              <w:jc w:val="both"/>
              <w:rPr>
                <w:rFonts w:ascii="Tahoma" w:hAnsi="Tahoma" w:cs="Tahoma"/>
                <w:sz w:val="20"/>
              </w:rPr>
            </w:pPr>
          </w:p>
        </w:tc>
      </w:tr>
      <w:tr w:rsidR="006629B6" w:rsidRPr="00D62A6E" w:rsidTr="006942D8">
        <w:tblPrEx>
          <w:tblCellMar>
            <w:top w:w="0" w:type="dxa"/>
            <w:bottom w:w="0" w:type="dxa"/>
          </w:tblCellMar>
        </w:tblPrEx>
        <w:tc>
          <w:tcPr>
            <w:tcW w:w="1008" w:type="dxa"/>
            <w:vAlign w:val="center"/>
          </w:tcPr>
          <w:p w:rsidR="006629B6" w:rsidRPr="00D62A6E" w:rsidRDefault="006629B6" w:rsidP="006942D8">
            <w:pPr>
              <w:rPr>
                <w:rFonts w:ascii="Tahoma" w:hAnsi="Tahoma" w:cs="Tahoma"/>
                <w:sz w:val="20"/>
              </w:rPr>
            </w:pPr>
            <w:r w:rsidRPr="00D62A6E">
              <w:rPr>
                <w:rFonts w:ascii="Tahoma" w:hAnsi="Tahoma" w:cs="Tahoma"/>
                <w:sz w:val="20"/>
              </w:rPr>
              <w:t>i911c</w:t>
            </w:r>
          </w:p>
        </w:tc>
        <w:tc>
          <w:tcPr>
            <w:tcW w:w="8640" w:type="dxa"/>
          </w:tcPr>
          <w:p w:rsidR="006629B6" w:rsidRPr="00D62A6E" w:rsidRDefault="006629B6" w:rsidP="006942D8">
            <w:pPr>
              <w:jc w:val="both"/>
              <w:rPr>
                <w:rFonts w:ascii="Tahoma" w:hAnsi="Tahoma" w:cs="Tahoma"/>
                <w:sz w:val="20"/>
              </w:rPr>
            </w:pPr>
            <w:r w:rsidRPr="00D62A6E">
              <w:rPr>
                <w:rFonts w:ascii="Tahoma" w:hAnsi="Tahoma" w:cs="Tahoma"/>
                <w:sz w:val="20"/>
              </w:rPr>
              <w:t>c) ATM</w:t>
            </w:r>
          </w:p>
        </w:tc>
        <w:tc>
          <w:tcPr>
            <w:tcW w:w="2160" w:type="dxa"/>
          </w:tcPr>
          <w:p w:rsidR="006629B6" w:rsidRPr="00D62A6E" w:rsidRDefault="006629B6" w:rsidP="006942D8">
            <w:pPr>
              <w:jc w:val="both"/>
              <w:rPr>
                <w:rFonts w:ascii="Tahoma" w:hAnsi="Tahoma" w:cs="Tahoma"/>
                <w:sz w:val="20"/>
              </w:rPr>
            </w:pPr>
          </w:p>
        </w:tc>
        <w:tc>
          <w:tcPr>
            <w:tcW w:w="2070" w:type="dxa"/>
            <w:shd w:val="diagStripe" w:color="auto" w:fill="auto"/>
          </w:tcPr>
          <w:p w:rsidR="006629B6" w:rsidRPr="00D62A6E" w:rsidRDefault="006629B6" w:rsidP="006942D8">
            <w:pPr>
              <w:jc w:val="both"/>
              <w:rPr>
                <w:rFonts w:ascii="Tahoma" w:hAnsi="Tahoma" w:cs="Tahoma"/>
                <w:sz w:val="20"/>
              </w:rPr>
            </w:pPr>
          </w:p>
        </w:tc>
        <w:tc>
          <w:tcPr>
            <w:tcW w:w="2070" w:type="dxa"/>
            <w:shd w:val="clear" w:color="auto" w:fill="auto"/>
          </w:tcPr>
          <w:p w:rsidR="006629B6" w:rsidRPr="00D62A6E" w:rsidRDefault="006629B6" w:rsidP="006942D8">
            <w:pPr>
              <w:jc w:val="both"/>
              <w:rPr>
                <w:rFonts w:ascii="Tahoma" w:hAnsi="Tahoma" w:cs="Tahoma"/>
                <w:sz w:val="20"/>
              </w:rPr>
            </w:pPr>
          </w:p>
        </w:tc>
      </w:tr>
      <w:tr w:rsidR="006629B6" w:rsidRPr="00D62A6E" w:rsidTr="006942D8">
        <w:tblPrEx>
          <w:tblCellMar>
            <w:top w:w="0" w:type="dxa"/>
            <w:bottom w:w="0" w:type="dxa"/>
          </w:tblCellMar>
        </w:tblPrEx>
        <w:tc>
          <w:tcPr>
            <w:tcW w:w="1008" w:type="dxa"/>
            <w:vAlign w:val="center"/>
          </w:tcPr>
          <w:p w:rsidR="006629B6" w:rsidRPr="00D62A6E" w:rsidRDefault="006629B6" w:rsidP="006942D8">
            <w:pPr>
              <w:rPr>
                <w:rFonts w:ascii="Tahoma" w:hAnsi="Tahoma" w:cs="Tahoma"/>
                <w:sz w:val="20"/>
              </w:rPr>
            </w:pPr>
            <w:r w:rsidRPr="00D62A6E">
              <w:rPr>
                <w:rFonts w:ascii="Tahoma" w:hAnsi="Tahoma" w:cs="Tahoma"/>
                <w:sz w:val="20"/>
              </w:rPr>
              <w:t>i911d</w:t>
            </w:r>
          </w:p>
        </w:tc>
        <w:tc>
          <w:tcPr>
            <w:tcW w:w="8640" w:type="dxa"/>
          </w:tcPr>
          <w:p w:rsidR="006629B6" w:rsidRPr="00D62A6E" w:rsidRDefault="006629B6" w:rsidP="006942D8">
            <w:pPr>
              <w:jc w:val="both"/>
              <w:rPr>
                <w:rFonts w:ascii="Tahoma" w:hAnsi="Tahoma" w:cs="Tahoma"/>
                <w:sz w:val="20"/>
              </w:rPr>
            </w:pPr>
            <w:r w:rsidRPr="00D62A6E">
              <w:rPr>
                <w:rFonts w:ascii="Tahoma" w:hAnsi="Tahoma" w:cs="Tahoma"/>
                <w:sz w:val="20"/>
              </w:rPr>
              <w:t xml:space="preserve">d) </w:t>
            </w:r>
            <w:r w:rsidRPr="00D62A6E">
              <w:rPr>
                <w:rFonts w:ascii="Tahoma" w:hAnsi="Tahoma" w:cs="Tahoma"/>
                <w:sz w:val="20"/>
                <w:szCs w:val="20"/>
              </w:rPr>
              <w:t>TCP/IP, din care:</w:t>
            </w:r>
          </w:p>
        </w:tc>
        <w:tc>
          <w:tcPr>
            <w:tcW w:w="2160" w:type="dxa"/>
          </w:tcPr>
          <w:p w:rsidR="006629B6" w:rsidRPr="00D62A6E" w:rsidRDefault="006629B6" w:rsidP="006942D8">
            <w:pPr>
              <w:jc w:val="both"/>
              <w:rPr>
                <w:rFonts w:ascii="Tahoma" w:hAnsi="Tahoma" w:cs="Tahoma"/>
                <w:sz w:val="20"/>
              </w:rPr>
            </w:pPr>
          </w:p>
        </w:tc>
        <w:tc>
          <w:tcPr>
            <w:tcW w:w="2070" w:type="dxa"/>
            <w:shd w:val="diagStripe" w:color="auto" w:fill="auto"/>
          </w:tcPr>
          <w:p w:rsidR="006629B6" w:rsidRPr="00D62A6E" w:rsidRDefault="006629B6" w:rsidP="006942D8">
            <w:pPr>
              <w:jc w:val="both"/>
              <w:rPr>
                <w:rFonts w:ascii="Tahoma" w:hAnsi="Tahoma" w:cs="Tahoma"/>
                <w:sz w:val="20"/>
              </w:rPr>
            </w:pPr>
          </w:p>
        </w:tc>
        <w:tc>
          <w:tcPr>
            <w:tcW w:w="2070" w:type="dxa"/>
            <w:shd w:val="clear" w:color="auto" w:fill="auto"/>
          </w:tcPr>
          <w:p w:rsidR="006629B6" w:rsidRPr="00D62A6E" w:rsidRDefault="006629B6" w:rsidP="006942D8">
            <w:pPr>
              <w:jc w:val="both"/>
              <w:rPr>
                <w:rFonts w:ascii="Tahoma" w:hAnsi="Tahoma" w:cs="Tahoma"/>
                <w:sz w:val="20"/>
              </w:rPr>
            </w:pPr>
          </w:p>
        </w:tc>
      </w:tr>
      <w:tr w:rsidR="006629B6" w:rsidRPr="00D62A6E" w:rsidTr="006942D8">
        <w:tblPrEx>
          <w:tblCellMar>
            <w:top w:w="0" w:type="dxa"/>
            <w:bottom w:w="0" w:type="dxa"/>
          </w:tblCellMar>
        </w:tblPrEx>
        <w:tc>
          <w:tcPr>
            <w:tcW w:w="1008" w:type="dxa"/>
            <w:vAlign w:val="center"/>
          </w:tcPr>
          <w:p w:rsidR="006629B6" w:rsidRPr="00D62A6E" w:rsidRDefault="006629B6" w:rsidP="006942D8">
            <w:pPr>
              <w:rPr>
                <w:rFonts w:ascii="Tahoma" w:hAnsi="Tahoma" w:cs="Tahoma"/>
                <w:sz w:val="20"/>
              </w:rPr>
            </w:pPr>
            <w:r w:rsidRPr="00D62A6E">
              <w:rPr>
                <w:rFonts w:ascii="Tahoma" w:hAnsi="Tahoma" w:cs="Tahoma"/>
                <w:sz w:val="20"/>
              </w:rPr>
              <w:t>i911d1</w:t>
            </w:r>
          </w:p>
        </w:tc>
        <w:tc>
          <w:tcPr>
            <w:tcW w:w="8640" w:type="dxa"/>
          </w:tcPr>
          <w:p w:rsidR="006629B6" w:rsidRPr="00D62A6E" w:rsidRDefault="006629B6" w:rsidP="006942D8">
            <w:pPr>
              <w:jc w:val="both"/>
              <w:rPr>
                <w:rFonts w:ascii="Tahoma" w:hAnsi="Tahoma" w:cs="Tahoma"/>
                <w:sz w:val="20"/>
              </w:rPr>
            </w:pPr>
            <w:r w:rsidRPr="00D62A6E">
              <w:rPr>
                <w:rFonts w:ascii="Tahoma" w:hAnsi="Tahoma" w:cs="Tahoma"/>
                <w:sz w:val="20"/>
              </w:rPr>
              <w:t xml:space="preserve">d1) IP </w:t>
            </w:r>
            <w:r w:rsidRPr="00D62A6E">
              <w:rPr>
                <w:rFonts w:ascii="Tahoma" w:hAnsi="Tahoma" w:cs="Tahoma"/>
                <w:sz w:val="20"/>
                <w:szCs w:val="20"/>
              </w:rPr>
              <w:t>VPN</w:t>
            </w:r>
          </w:p>
        </w:tc>
        <w:tc>
          <w:tcPr>
            <w:tcW w:w="2160" w:type="dxa"/>
          </w:tcPr>
          <w:p w:rsidR="006629B6" w:rsidRPr="00D62A6E" w:rsidRDefault="006629B6" w:rsidP="006942D8">
            <w:pPr>
              <w:jc w:val="both"/>
              <w:rPr>
                <w:rFonts w:ascii="Tahoma" w:hAnsi="Tahoma" w:cs="Tahoma"/>
                <w:sz w:val="20"/>
              </w:rPr>
            </w:pPr>
          </w:p>
        </w:tc>
        <w:tc>
          <w:tcPr>
            <w:tcW w:w="2070" w:type="dxa"/>
            <w:shd w:val="diagStripe" w:color="auto" w:fill="auto"/>
          </w:tcPr>
          <w:p w:rsidR="006629B6" w:rsidRPr="00D62A6E" w:rsidRDefault="006629B6" w:rsidP="006942D8">
            <w:pPr>
              <w:jc w:val="both"/>
              <w:rPr>
                <w:rFonts w:ascii="Tahoma" w:hAnsi="Tahoma" w:cs="Tahoma"/>
                <w:sz w:val="20"/>
              </w:rPr>
            </w:pPr>
          </w:p>
        </w:tc>
        <w:tc>
          <w:tcPr>
            <w:tcW w:w="2070" w:type="dxa"/>
            <w:shd w:val="clear" w:color="auto" w:fill="auto"/>
          </w:tcPr>
          <w:p w:rsidR="006629B6" w:rsidRPr="00D62A6E" w:rsidRDefault="006629B6" w:rsidP="006942D8">
            <w:pPr>
              <w:jc w:val="both"/>
              <w:rPr>
                <w:rFonts w:ascii="Tahoma" w:hAnsi="Tahoma" w:cs="Tahoma"/>
                <w:sz w:val="20"/>
              </w:rPr>
            </w:pPr>
          </w:p>
        </w:tc>
      </w:tr>
      <w:tr w:rsidR="006629B6" w:rsidRPr="00D62A6E" w:rsidTr="006942D8">
        <w:tblPrEx>
          <w:tblCellMar>
            <w:top w:w="0" w:type="dxa"/>
            <w:bottom w:w="0" w:type="dxa"/>
          </w:tblCellMar>
        </w:tblPrEx>
        <w:tc>
          <w:tcPr>
            <w:tcW w:w="1008" w:type="dxa"/>
            <w:vAlign w:val="center"/>
          </w:tcPr>
          <w:p w:rsidR="006629B6" w:rsidRPr="00D62A6E" w:rsidRDefault="006629B6" w:rsidP="006942D8">
            <w:pPr>
              <w:rPr>
                <w:rFonts w:ascii="Tahoma" w:hAnsi="Tahoma" w:cs="Tahoma"/>
                <w:sz w:val="20"/>
              </w:rPr>
            </w:pPr>
            <w:r w:rsidRPr="00D62A6E">
              <w:rPr>
                <w:rFonts w:ascii="Tahoma" w:hAnsi="Tahoma" w:cs="Tahoma"/>
                <w:sz w:val="20"/>
              </w:rPr>
              <w:t>i911e</w:t>
            </w:r>
          </w:p>
        </w:tc>
        <w:tc>
          <w:tcPr>
            <w:tcW w:w="8640" w:type="dxa"/>
          </w:tcPr>
          <w:p w:rsidR="006629B6" w:rsidRPr="00D62A6E" w:rsidRDefault="006629B6" w:rsidP="006942D8">
            <w:pPr>
              <w:jc w:val="both"/>
              <w:rPr>
                <w:rFonts w:ascii="Tahoma" w:hAnsi="Tahoma" w:cs="Tahoma"/>
                <w:sz w:val="20"/>
              </w:rPr>
            </w:pPr>
            <w:r w:rsidRPr="00D62A6E">
              <w:rPr>
                <w:rFonts w:ascii="Tahoma" w:hAnsi="Tahoma" w:cs="Tahoma"/>
                <w:sz w:val="20"/>
              </w:rPr>
              <w:t>e) alt</w:t>
            </w:r>
            <w:r>
              <w:rPr>
                <w:rFonts w:ascii="Tahoma" w:hAnsi="Tahoma" w:cs="Tahoma"/>
                <w:sz w:val="20"/>
              </w:rPr>
              <w:t>ă</w:t>
            </w:r>
            <w:r w:rsidRPr="00D62A6E">
              <w:rPr>
                <w:rFonts w:ascii="Tahoma" w:hAnsi="Tahoma" w:cs="Tahoma"/>
                <w:sz w:val="20"/>
              </w:rPr>
              <w:t xml:space="preserve"> tehnologie/protocol de comunicație, specificați care</w:t>
            </w:r>
          </w:p>
        </w:tc>
        <w:tc>
          <w:tcPr>
            <w:tcW w:w="2160" w:type="dxa"/>
          </w:tcPr>
          <w:p w:rsidR="006629B6" w:rsidRPr="00D62A6E" w:rsidRDefault="006629B6" w:rsidP="006942D8">
            <w:pPr>
              <w:jc w:val="both"/>
              <w:rPr>
                <w:rFonts w:ascii="Tahoma" w:hAnsi="Tahoma" w:cs="Tahoma"/>
                <w:sz w:val="20"/>
              </w:rPr>
            </w:pPr>
          </w:p>
        </w:tc>
        <w:tc>
          <w:tcPr>
            <w:tcW w:w="2070" w:type="dxa"/>
            <w:shd w:val="diagStripe" w:color="auto" w:fill="auto"/>
          </w:tcPr>
          <w:p w:rsidR="006629B6" w:rsidRPr="00D62A6E" w:rsidRDefault="006629B6" w:rsidP="006942D8">
            <w:pPr>
              <w:jc w:val="both"/>
              <w:rPr>
                <w:rFonts w:ascii="Tahoma" w:hAnsi="Tahoma" w:cs="Tahoma"/>
                <w:sz w:val="20"/>
              </w:rPr>
            </w:pPr>
          </w:p>
        </w:tc>
        <w:tc>
          <w:tcPr>
            <w:tcW w:w="2070" w:type="dxa"/>
            <w:shd w:val="clear" w:color="auto" w:fill="auto"/>
          </w:tcPr>
          <w:p w:rsidR="006629B6" w:rsidRPr="00D62A6E" w:rsidRDefault="006629B6" w:rsidP="006942D8">
            <w:pPr>
              <w:jc w:val="both"/>
              <w:rPr>
                <w:rFonts w:ascii="Tahoma" w:hAnsi="Tahoma" w:cs="Tahoma"/>
                <w:sz w:val="20"/>
              </w:rPr>
            </w:pPr>
          </w:p>
        </w:tc>
      </w:tr>
    </w:tbl>
    <w:p w:rsidR="006629B6" w:rsidRPr="00D62A6E" w:rsidRDefault="006629B6" w:rsidP="006629B6">
      <w:pPr>
        <w:jc w:val="both"/>
        <w:rPr>
          <w:rFonts w:ascii="Tahoma" w:hAnsi="Tahoma" w:cs="Tahoma"/>
          <w:sz w:val="16"/>
          <w:szCs w:val="16"/>
        </w:rPr>
      </w:pPr>
    </w:p>
    <w:p w:rsidR="006629B6" w:rsidRPr="00D62A6E" w:rsidRDefault="006629B6" w:rsidP="006629B6">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6629B6" w:rsidRPr="00D62A6E" w:rsidRDefault="006629B6" w:rsidP="006629B6">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coloana „Conexiuni” se vor raporta date valabile la sf</w:t>
      </w:r>
      <w:r>
        <w:rPr>
          <w:rFonts w:ascii="Tahoma" w:hAnsi="Tahoma" w:cs="Tahoma"/>
          <w:sz w:val="20"/>
          <w:szCs w:val="20"/>
        </w:rPr>
        <w:t>â</w:t>
      </w:r>
      <w:r w:rsidRPr="00D62A6E">
        <w:rPr>
          <w:rFonts w:ascii="Tahoma" w:hAnsi="Tahoma" w:cs="Tahoma"/>
          <w:sz w:val="20"/>
          <w:szCs w:val="20"/>
        </w:rPr>
        <w:t>rșitul perioadei de raportare.</w:t>
      </w:r>
    </w:p>
    <w:p w:rsidR="006629B6" w:rsidRPr="00D62A6E" w:rsidRDefault="006629B6" w:rsidP="006629B6">
      <w:pPr>
        <w:ind w:firstLine="720"/>
        <w:jc w:val="both"/>
        <w:rPr>
          <w:rFonts w:ascii="Tahoma" w:hAnsi="Tahoma" w:cs="Tahoma"/>
          <w:sz w:val="20"/>
          <w:szCs w:val="20"/>
        </w:rPr>
      </w:pPr>
      <w:r w:rsidRPr="00D62A6E">
        <w:rPr>
          <w:rFonts w:ascii="Tahoma" w:hAnsi="Tahoma" w:cs="Tahoma"/>
          <w:iCs/>
          <w:sz w:val="20"/>
          <w:szCs w:val="20"/>
        </w:rPr>
        <w:t>i911a-e – se va raporta num</w:t>
      </w:r>
      <w:r>
        <w:rPr>
          <w:rFonts w:ascii="Tahoma" w:hAnsi="Tahoma" w:cs="Tahoma"/>
          <w:iCs/>
          <w:sz w:val="20"/>
          <w:szCs w:val="20"/>
        </w:rPr>
        <w:t>ă</w:t>
      </w:r>
      <w:r w:rsidRPr="00D62A6E">
        <w:rPr>
          <w:rFonts w:ascii="Tahoma" w:hAnsi="Tahoma" w:cs="Tahoma"/>
          <w:iCs/>
          <w:sz w:val="20"/>
          <w:szCs w:val="20"/>
        </w:rPr>
        <w:t xml:space="preserve">rul de </w:t>
      </w:r>
      <w:r w:rsidRPr="00D62A6E">
        <w:rPr>
          <w:rFonts w:ascii="Tahoma" w:hAnsi="Tahoma" w:cs="Tahoma"/>
          <w:sz w:val="20"/>
        </w:rPr>
        <w:t>conexiuni de acces la servicii de transmisiuni de date furnizate prin intermediul tehnologiilor X.25, Frame Relay, ATM, TCP/IP sau al altor tehnologii/protocoale de comunicații</w:t>
      </w:r>
      <w:r w:rsidRPr="00D62A6E">
        <w:rPr>
          <w:rFonts w:ascii="Tahoma" w:hAnsi="Tahoma" w:cs="Tahoma"/>
          <w:sz w:val="20"/>
          <w:szCs w:val="20"/>
        </w:rPr>
        <w:t xml:space="preserve">; </w:t>
      </w:r>
    </w:p>
    <w:p w:rsidR="006629B6" w:rsidRPr="00D62A6E" w:rsidRDefault="006629B6" w:rsidP="006629B6">
      <w:pPr>
        <w:ind w:firstLine="720"/>
        <w:jc w:val="both"/>
        <w:rPr>
          <w:rFonts w:ascii="Tahoma" w:hAnsi="Tahoma" w:cs="Tahoma"/>
          <w:sz w:val="20"/>
        </w:rPr>
      </w:pPr>
      <w:r w:rsidRPr="00D62A6E">
        <w:rPr>
          <w:rFonts w:ascii="Tahoma" w:hAnsi="Tahoma" w:cs="Tahoma"/>
          <w:sz w:val="20"/>
          <w:szCs w:val="20"/>
        </w:rPr>
        <w:t xml:space="preserve">Se vor exclude </w:t>
      </w:r>
      <w:r w:rsidRPr="00D62A6E">
        <w:rPr>
          <w:rFonts w:ascii="Tahoma" w:hAnsi="Tahoma" w:cs="Tahoma"/>
          <w:color w:val="000000"/>
          <w:sz w:val="20"/>
          <w:szCs w:val="20"/>
        </w:rPr>
        <w:t xml:space="preserve">utilizatorii care </w:t>
      </w:r>
      <w:r w:rsidRPr="00D62A6E">
        <w:rPr>
          <w:rFonts w:ascii="Tahoma" w:hAnsi="Tahoma" w:cs="Tahoma"/>
          <w:sz w:val="20"/>
          <w:szCs w:val="20"/>
        </w:rPr>
        <w:t>la sf</w:t>
      </w:r>
      <w:r>
        <w:rPr>
          <w:rFonts w:ascii="Tahoma" w:hAnsi="Tahoma" w:cs="Tahoma"/>
          <w:sz w:val="20"/>
          <w:szCs w:val="20"/>
        </w:rPr>
        <w:t>â</w:t>
      </w:r>
      <w:r w:rsidRPr="00D62A6E">
        <w:rPr>
          <w:rFonts w:ascii="Tahoma" w:hAnsi="Tahoma" w:cs="Tahoma"/>
          <w:sz w:val="20"/>
          <w:szCs w:val="20"/>
        </w:rPr>
        <w:t xml:space="preserve">rșitul </w:t>
      </w:r>
      <w:r w:rsidRPr="00D62A6E">
        <w:rPr>
          <w:rFonts w:ascii="Tahoma" w:hAnsi="Tahoma" w:cs="Tahoma"/>
          <w:color w:val="000000"/>
          <w:sz w:val="20"/>
          <w:szCs w:val="20"/>
        </w:rPr>
        <w:t xml:space="preserve">perioadei de raportare beneficiau </w:t>
      </w:r>
      <w:r>
        <w:rPr>
          <w:rFonts w:ascii="Tahoma" w:hAnsi="Tahoma" w:cs="Tahoma"/>
          <w:color w:val="000000"/>
          <w:sz w:val="20"/>
          <w:szCs w:val="20"/>
        </w:rPr>
        <w:t>î</w:t>
      </w:r>
      <w:r w:rsidRPr="00D62A6E">
        <w:rPr>
          <w:rFonts w:ascii="Tahoma" w:hAnsi="Tahoma" w:cs="Tahoma"/>
          <w:color w:val="000000"/>
          <w:sz w:val="20"/>
          <w:szCs w:val="20"/>
        </w:rPr>
        <w:t>n exclusivitate de oferte de tipul „try and buy”</w:t>
      </w:r>
      <w:r w:rsidRPr="00D62A6E">
        <w:rPr>
          <w:rFonts w:ascii="Tahoma" w:hAnsi="Tahoma" w:cs="Tahoma"/>
          <w:sz w:val="20"/>
          <w:szCs w:val="20"/>
        </w:rPr>
        <w:t>.</w:t>
      </w:r>
    </w:p>
    <w:p w:rsidR="006629B6" w:rsidRPr="00D62A6E" w:rsidRDefault="006629B6" w:rsidP="006629B6">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„Trafic” se vor raporta valorile traficului de acces la </w:t>
      </w:r>
      <w:r w:rsidRPr="00D62A6E">
        <w:rPr>
          <w:rFonts w:ascii="Tahoma" w:hAnsi="Tahoma" w:cs="Tahoma"/>
          <w:sz w:val="20"/>
        </w:rPr>
        <w:t>servicii de transmisiuni de date</w:t>
      </w:r>
      <w:r w:rsidRPr="00D62A6E">
        <w:rPr>
          <w:rFonts w:ascii="Tahoma" w:hAnsi="Tahoma" w:cs="Tahoma"/>
          <w:sz w:val="20"/>
          <w:szCs w:val="20"/>
        </w:rPr>
        <w:t>, at</w:t>
      </w:r>
      <w:r>
        <w:rPr>
          <w:rFonts w:ascii="Tahoma" w:hAnsi="Tahoma" w:cs="Tahoma"/>
          <w:sz w:val="20"/>
          <w:szCs w:val="20"/>
        </w:rPr>
        <w:t>â</w:t>
      </w:r>
      <w:r w:rsidRPr="00D62A6E">
        <w:rPr>
          <w:rFonts w:ascii="Tahoma" w:hAnsi="Tahoma" w:cs="Tahoma"/>
          <w:sz w:val="20"/>
          <w:szCs w:val="20"/>
        </w:rPr>
        <w:t>t download, c</w:t>
      </w:r>
      <w:r>
        <w:rPr>
          <w:rFonts w:ascii="Tahoma" w:hAnsi="Tahoma" w:cs="Tahoma"/>
          <w:sz w:val="20"/>
          <w:szCs w:val="20"/>
        </w:rPr>
        <w:t>â</w:t>
      </w:r>
      <w:r w:rsidRPr="00D62A6E">
        <w:rPr>
          <w:rFonts w:ascii="Tahoma" w:hAnsi="Tahoma" w:cs="Tahoma"/>
          <w:sz w:val="20"/>
          <w:szCs w:val="20"/>
        </w:rPr>
        <w:t xml:space="preserve">t și upload, realizat pe parcursul perioadei de raportare, exprimate </w:t>
      </w:r>
      <w:r>
        <w:rPr>
          <w:rFonts w:ascii="Tahoma" w:hAnsi="Tahoma" w:cs="Tahoma"/>
          <w:sz w:val="20"/>
          <w:szCs w:val="20"/>
        </w:rPr>
        <w:t>î</w:t>
      </w:r>
      <w:r w:rsidRPr="00D62A6E">
        <w:rPr>
          <w:rFonts w:ascii="Tahoma" w:hAnsi="Tahoma" w:cs="Tahoma"/>
          <w:sz w:val="20"/>
          <w:szCs w:val="20"/>
        </w:rPr>
        <w:t>n TB reali (terabytes) (1 TB = 1.024 GB = 1.048.576 MB); nr. TB reali reprezint</w:t>
      </w:r>
      <w:r>
        <w:rPr>
          <w:rFonts w:ascii="Tahoma" w:hAnsi="Tahoma" w:cs="Tahoma"/>
          <w:sz w:val="20"/>
          <w:szCs w:val="20"/>
        </w:rPr>
        <w:t>ă</w:t>
      </w:r>
      <w:r w:rsidRPr="00D62A6E">
        <w:rPr>
          <w:rFonts w:ascii="Tahoma" w:hAnsi="Tahoma" w:cs="Tahoma"/>
          <w:sz w:val="20"/>
          <w:szCs w:val="20"/>
        </w:rPr>
        <w:t xml:space="preserve"> traficul de acces la </w:t>
      </w:r>
      <w:r w:rsidRPr="00D62A6E">
        <w:rPr>
          <w:rFonts w:ascii="Tahoma" w:hAnsi="Tahoma" w:cs="Tahoma"/>
          <w:sz w:val="20"/>
        </w:rPr>
        <w:t>servicii de transmisiuni de date</w:t>
      </w:r>
      <w:r w:rsidRPr="00D62A6E">
        <w:rPr>
          <w:rFonts w:ascii="Tahoma" w:hAnsi="Tahoma" w:cs="Tahoma"/>
          <w:sz w:val="20"/>
          <w:szCs w:val="20"/>
        </w:rPr>
        <w:t xml:space="preserve"> realizat efectiv,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unit</w:t>
      </w:r>
      <w:r>
        <w:rPr>
          <w:rFonts w:ascii="Tahoma" w:hAnsi="Tahoma" w:cs="Tahoma"/>
          <w:sz w:val="20"/>
          <w:szCs w:val="20"/>
        </w:rPr>
        <w:t>ă</w:t>
      </w:r>
      <w:r w:rsidRPr="00D62A6E">
        <w:rPr>
          <w:rFonts w:ascii="Tahoma" w:hAnsi="Tahoma" w:cs="Tahoma"/>
          <w:sz w:val="20"/>
          <w:szCs w:val="20"/>
        </w:rPr>
        <w:t>ților de taxare sau taxare minim</w:t>
      </w:r>
      <w:r>
        <w:rPr>
          <w:rFonts w:ascii="Tahoma" w:hAnsi="Tahoma" w:cs="Tahoma"/>
          <w:sz w:val="20"/>
          <w:szCs w:val="20"/>
        </w:rPr>
        <w:t>ă</w:t>
      </w:r>
      <w:r w:rsidRPr="00D62A6E">
        <w:rPr>
          <w:rFonts w:ascii="Tahoma" w:hAnsi="Tahoma" w:cs="Tahoma"/>
          <w:sz w:val="20"/>
          <w:szCs w:val="20"/>
        </w:rPr>
        <w:t xml:space="preserve"> (de exemplu, rotunjire la 10 kb).</w:t>
      </w:r>
    </w:p>
    <w:p w:rsidR="006629B6" w:rsidRPr="00D62A6E" w:rsidRDefault="006629B6" w:rsidP="006629B6">
      <w:pPr>
        <w:jc w:val="both"/>
        <w:rPr>
          <w:rFonts w:ascii="Tahoma" w:hAnsi="Tahoma" w:cs="Tahoma"/>
          <w:sz w:val="16"/>
          <w:szCs w:val="16"/>
        </w:rPr>
      </w:pPr>
    </w:p>
    <w:p w:rsidR="006629B6" w:rsidRPr="00D62A6E" w:rsidRDefault="006629B6" w:rsidP="006629B6">
      <w:pPr>
        <w:jc w:val="both"/>
        <w:rPr>
          <w:rFonts w:ascii="Tahoma" w:hAnsi="Tahoma" w:cs="Tahoma"/>
          <w:sz w:val="16"/>
          <w:szCs w:val="16"/>
        </w:rPr>
      </w:pPr>
    </w:p>
    <w:p w:rsidR="006629B6" w:rsidRPr="00D62A6E" w:rsidRDefault="006629B6" w:rsidP="006629B6">
      <w:pPr>
        <w:pStyle w:val="BodyText"/>
        <w:spacing w:after="0"/>
        <w:ind w:left="425" w:hanging="425"/>
        <w:rPr>
          <w:rFonts w:ascii="Tahoma" w:hAnsi="Tahoma" w:cs="Tahoma"/>
          <w:b/>
          <w:sz w:val="20"/>
          <w:szCs w:val="20"/>
        </w:rPr>
      </w:pPr>
      <w:r w:rsidRPr="00D62A6E">
        <w:rPr>
          <w:rFonts w:ascii="Tahoma" w:hAnsi="Tahoma" w:cs="Tahoma"/>
          <w:bCs/>
          <w:sz w:val="22"/>
          <w:szCs w:val="22"/>
        </w:rPr>
        <w:t>9.2.</w:t>
      </w:r>
      <w:r w:rsidRPr="00D62A6E">
        <w:rPr>
          <w:rFonts w:ascii="Tahoma" w:hAnsi="Tahoma" w:cs="Tahoma"/>
          <w:b/>
          <w:sz w:val="22"/>
          <w:szCs w:val="22"/>
        </w:rPr>
        <w:t xml:space="preserve"> Conexiuni de acces la servicii de transmisiuni de date la puncte mobile</w:t>
      </w:r>
      <w:r w:rsidRPr="00D62A6E">
        <w:rPr>
          <w:rFonts w:ascii="Tahoma" w:hAnsi="Tahoma"/>
          <w:b/>
          <w:sz w:val="22"/>
          <w:szCs w:val="22"/>
        </w:rPr>
        <w:t xml:space="preserve"> furnizate </w:t>
      </w:r>
      <w:r w:rsidRPr="00D62A6E">
        <w:rPr>
          <w:rFonts w:ascii="Tahoma" w:hAnsi="Tahoma" w:cs="Tahoma"/>
          <w:b/>
          <w:sz w:val="22"/>
          <w:szCs w:val="22"/>
        </w:rPr>
        <w:t>la nivelul pieței cu am</w:t>
      </w:r>
      <w:r>
        <w:rPr>
          <w:rFonts w:ascii="Tahoma" w:hAnsi="Tahoma" w:cs="Tahoma"/>
          <w:b/>
          <w:sz w:val="22"/>
          <w:szCs w:val="22"/>
        </w:rPr>
        <w:t>ă</w:t>
      </w:r>
      <w:r w:rsidRPr="00D62A6E">
        <w:rPr>
          <w:rFonts w:ascii="Tahoma" w:hAnsi="Tahoma" w:cs="Tahoma"/>
          <w:b/>
          <w:sz w:val="22"/>
          <w:szCs w:val="22"/>
        </w:rPr>
        <w:t>nuntul</w:t>
      </w:r>
    </w:p>
    <w:p w:rsidR="006629B6" w:rsidRPr="00D62A6E" w:rsidRDefault="006629B6" w:rsidP="006629B6">
      <w:pPr>
        <w:pStyle w:val="BodyText"/>
        <w:spacing w:after="0"/>
        <w:ind w:left="425" w:hanging="425"/>
        <w:rPr>
          <w:rFonts w:ascii="Tahoma" w:hAnsi="Tahoma" w:cs="Tahoma"/>
          <w:b/>
          <w:sz w:val="16"/>
          <w:szCs w:val="16"/>
          <w:u w:val="single"/>
        </w:rPr>
      </w:pPr>
    </w:p>
    <w:p w:rsidR="006629B6" w:rsidRPr="00D62A6E" w:rsidRDefault="006629B6" w:rsidP="006629B6">
      <w:pPr>
        <w:pStyle w:val="BodyText"/>
        <w:spacing w:after="0"/>
        <w:ind w:left="425" w:hanging="425"/>
        <w:rPr>
          <w:rFonts w:ascii="Tahoma" w:hAnsi="Tahoma" w:cs="Tahoma"/>
          <w:b/>
          <w:sz w:val="16"/>
          <w:szCs w:val="16"/>
          <w:u w:val="single"/>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5680"/>
        <w:gridCol w:w="2166"/>
        <w:gridCol w:w="2166"/>
        <w:gridCol w:w="2520"/>
        <w:gridCol w:w="1160"/>
        <w:gridCol w:w="1260"/>
      </w:tblGrid>
      <w:tr w:rsidR="006629B6" w:rsidRPr="00D62A6E" w:rsidTr="006942D8">
        <w:tblPrEx>
          <w:tblCellMar>
            <w:top w:w="0" w:type="dxa"/>
            <w:bottom w:w="0" w:type="dxa"/>
          </w:tblCellMar>
        </w:tblPrEx>
        <w:trPr>
          <w:cantSplit/>
          <w:trHeight w:val="250"/>
        </w:trPr>
        <w:tc>
          <w:tcPr>
            <w:tcW w:w="996" w:type="dxa"/>
            <w:vMerge w:val="restart"/>
            <w:vAlign w:val="center"/>
          </w:tcPr>
          <w:p w:rsidR="006629B6" w:rsidRPr="00D62A6E" w:rsidRDefault="006629B6" w:rsidP="006942D8">
            <w:pPr>
              <w:jc w:val="center"/>
              <w:rPr>
                <w:rFonts w:ascii="Tahoma" w:hAnsi="Tahoma" w:cs="Tahoma"/>
                <w:b/>
                <w:sz w:val="20"/>
              </w:rPr>
            </w:pPr>
          </w:p>
        </w:tc>
        <w:tc>
          <w:tcPr>
            <w:tcW w:w="5680" w:type="dxa"/>
            <w:vMerge w:val="restart"/>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Indicator</w:t>
            </w:r>
          </w:p>
        </w:tc>
        <w:tc>
          <w:tcPr>
            <w:tcW w:w="4332" w:type="dxa"/>
            <w:gridSpan w:val="2"/>
            <w:tcBorders>
              <w:bottom w:val="single" w:sz="4" w:space="0" w:color="auto"/>
            </w:tcBorders>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Utilizatori pe baz</w:t>
            </w:r>
            <w:r>
              <w:rPr>
                <w:rFonts w:ascii="Tahoma" w:hAnsi="Tahoma" w:cs="Tahoma"/>
                <w:bCs/>
                <w:sz w:val="20"/>
              </w:rPr>
              <w:t>ă</w:t>
            </w:r>
            <w:r w:rsidRPr="00D62A6E">
              <w:rPr>
                <w:rFonts w:ascii="Tahoma" w:hAnsi="Tahoma" w:cs="Tahoma"/>
                <w:bCs/>
                <w:sz w:val="20"/>
              </w:rPr>
              <w:t xml:space="preserve"> de abonament</w:t>
            </w:r>
          </w:p>
        </w:tc>
        <w:tc>
          <w:tcPr>
            <w:tcW w:w="2520" w:type="dxa"/>
            <w:vMerge w:val="restart"/>
            <w:shd w:val="clear" w:color="auto" w:fill="auto"/>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Utilizatori pe baz</w:t>
            </w:r>
            <w:r>
              <w:rPr>
                <w:rFonts w:ascii="Tahoma" w:hAnsi="Tahoma" w:cs="Tahoma"/>
                <w:bCs/>
                <w:sz w:val="20"/>
              </w:rPr>
              <w:t>ă</w:t>
            </w:r>
            <w:r w:rsidRPr="00D62A6E">
              <w:rPr>
                <w:rFonts w:ascii="Tahoma" w:hAnsi="Tahoma" w:cs="Tahoma"/>
                <w:bCs/>
                <w:sz w:val="20"/>
              </w:rPr>
              <w:t xml:space="preserve"> de cartele prepl</w:t>
            </w:r>
            <w:r>
              <w:rPr>
                <w:rFonts w:ascii="Tahoma" w:hAnsi="Tahoma" w:cs="Tahoma"/>
                <w:bCs/>
                <w:sz w:val="20"/>
              </w:rPr>
              <w:t>ă</w:t>
            </w:r>
            <w:r w:rsidRPr="00D62A6E">
              <w:rPr>
                <w:rFonts w:ascii="Tahoma" w:hAnsi="Tahoma" w:cs="Tahoma"/>
                <w:bCs/>
                <w:sz w:val="20"/>
              </w:rPr>
              <w:t>tite</w:t>
            </w:r>
          </w:p>
        </w:tc>
        <w:tc>
          <w:tcPr>
            <w:tcW w:w="1160" w:type="dxa"/>
            <w:vMerge w:val="restart"/>
            <w:shd w:val="clear" w:color="auto" w:fill="auto"/>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Trafic</w:t>
            </w:r>
          </w:p>
        </w:tc>
        <w:tc>
          <w:tcPr>
            <w:tcW w:w="1260" w:type="dxa"/>
            <w:vMerge w:val="restart"/>
            <w:shd w:val="clear" w:color="auto" w:fill="auto"/>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Observații</w:t>
            </w:r>
          </w:p>
        </w:tc>
      </w:tr>
      <w:tr w:rsidR="006629B6" w:rsidRPr="00D62A6E" w:rsidTr="006942D8">
        <w:tblPrEx>
          <w:tblCellMar>
            <w:top w:w="0" w:type="dxa"/>
            <w:bottom w:w="0" w:type="dxa"/>
          </w:tblCellMar>
        </w:tblPrEx>
        <w:trPr>
          <w:cantSplit/>
        </w:trPr>
        <w:tc>
          <w:tcPr>
            <w:tcW w:w="996" w:type="dxa"/>
            <w:vMerge/>
            <w:vAlign w:val="center"/>
          </w:tcPr>
          <w:p w:rsidR="006629B6" w:rsidRPr="00D62A6E" w:rsidRDefault="006629B6" w:rsidP="006942D8">
            <w:pPr>
              <w:rPr>
                <w:rFonts w:ascii="Tahoma" w:hAnsi="Tahoma" w:cs="Tahoma"/>
                <w:sz w:val="20"/>
              </w:rPr>
            </w:pPr>
          </w:p>
        </w:tc>
        <w:tc>
          <w:tcPr>
            <w:tcW w:w="5680" w:type="dxa"/>
            <w:vMerge/>
            <w:vAlign w:val="center"/>
          </w:tcPr>
          <w:p w:rsidR="006629B6" w:rsidRPr="00D62A6E" w:rsidRDefault="006629B6" w:rsidP="006942D8">
            <w:pPr>
              <w:jc w:val="both"/>
              <w:rPr>
                <w:rFonts w:ascii="Tahoma" w:hAnsi="Tahoma" w:cs="Tahoma"/>
                <w:sz w:val="20"/>
              </w:rPr>
            </w:pPr>
          </w:p>
        </w:tc>
        <w:tc>
          <w:tcPr>
            <w:tcW w:w="2166" w:type="dxa"/>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Persoane fizice</w:t>
            </w:r>
          </w:p>
        </w:tc>
        <w:tc>
          <w:tcPr>
            <w:tcW w:w="2166" w:type="dxa"/>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Persoane juridice</w:t>
            </w:r>
          </w:p>
        </w:tc>
        <w:tc>
          <w:tcPr>
            <w:tcW w:w="2520" w:type="dxa"/>
            <w:vMerge/>
            <w:shd w:val="clear" w:color="auto" w:fill="auto"/>
            <w:vAlign w:val="center"/>
          </w:tcPr>
          <w:p w:rsidR="006629B6" w:rsidRPr="00D62A6E" w:rsidRDefault="006629B6" w:rsidP="006942D8">
            <w:pPr>
              <w:jc w:val="center"/>
              <w:rPr>
                <w:rFonts w:ascii="Tahoma" w:hAnsi="Tahoma" w:cs="Tahoma"/>
                <w:b/>
                <w:sz w:val="20"/>
              </w:rPr>
            </w:pPr>
          </w:p>
        </w:tc>
        <w:tc>
          <w:tcPr>
            <w:tcW w:w="1160" w:type="dxa"/>
            <w:vMerge/>
            <w:shd w:val="clear" w:color="auto" w:fill="auto"/>
            <w:vAlign w:val="center"/>
          </w:tcPr>
          <w:p w:rsidR="006629B6" w:rsidRPr="00D62A6E" w:rsidRDefault="006629B6" w:rsidP="006942D8">
            <w:pPr>
              <w:jc w:val="center"/>
              <w:rPr>
                <w:rFonts w:ascii="Tahoma" w:hAnsi="Tahoma" w:cs="Tahoma"/>
                <w:b/>
                <w:sz w:val="20"/>
              </w:rPr>
            </w:pPr>
          </w:p>
        </w:tc>
        <w:tc>
          <w:tcPr>
            <w:tcW w:w="1260" w:type="dxa"/>
            <w:vMerge/>
            <w:shd w:val="clear" w:color="auto" w:fill="auto"/>
            <w:vAlign w:val="center"/>
          </w:tcPr>
          <w:p w:rsidR="006629B6" w:rsidRPr="00D62A6E" w:rsidRDefault="006629B6" w:rsidP="006942D8">
            <w:pPr>
              <w:jc w:val="center"/>
              <w:rPr>
                <w:rFonts w:ascii="Tahoma" w:hAnsi="Tahoma" w:cs="Tahoma"/>
                <w:b/>
                <w:sz w:val="20"/>
              </w:rPr>
            </w:pPr>
          </w:p>
        </w:tc>
      </w:tr>
      <w:tr w:rsidR="006629B6" w:rsidRPr="00D62A6E" w:rsidTr="006942D8">
        <w:tblPrEx>
          <w:tblCellMar>
            <w:top w:w="0" w:type="dxa"/>
            <w:bottom w:w="0" w:type="dxa"/>
          </w:tblCellMar>
        </w:tblPrEx>
        <w:trPr>
          <w:cantSplit/>
        </w:trPr>
        <w:tc>
          <w:tcPr>
            <w:tcW w:w="996" w:type="dxa"/>
            <w:vAlign w:val="center"/>
          </w:tcPr>
          <w:p w:rsidR="006629B6" w:rsidRPr="00D62A6E" w:rsidRDefault="006629B6" w:rsidP="006942D8">
            <w:pPr>
              <w:rPr>
                <w:rFonts w:ascii="Tahoma" w:hAnsi="Tahoma" w:cs="Tahoma"/>
                <w:sz w:val="18"/>
                <w:szCs w:val="18"/>
              </w:rPr>
            </w:pPr>
            <w:r w:rsidRPr="00D62A6E">
              <w:rPr>
                <w:rFonts w:ascii="Tahoma" w:hAnsi="Tahoma" w:cs="Tahoma"/>
                <w:sz w:val="18"/>
                <w:szCs w:val="18"/>
              </w:rPr>
              <w:t>i921</w:t>
            </w:r>
          </w:p>
        </w:tc>
        <w:tc>
          <w:tcPr>
            <w:tcW w:w="5680" w:type="dxa"/>
            <w:vAlign w:val="center"/>
          </w:tcPr>
          <w:p w:rsidR="006629B6" w:rsidRPr="00D62A6E" w:rsidRDefault="006629B6" w:rsidP="006942D8">
            <w:pPr>
              <w:rPr>
                <w:rFonts w:ascii="Tahoma" w:hAnsi="Tahoma" w:cs="Tahoma"/>
                <w:sz w:val="18"/>
                <w:szCs w:val="18"/>
              </w:rPr>
            </w:pPr>
            <w:r w:rsidRPr="00D62A6E">
              <w:rPr>
                <w:rFonts w:ascii="Tahoma" w:hAnsi="Tahoma" w:cs="Tahoma"/>
                <w:sz w:val="18"/>
                <w:szCs w:val="18"/>
              </w:rPr>
              <w:t>Num</w:t>
            </w:r>
            <w:r>
              <w:rPr>
                <w:rFonts w:ascii="Tahoma" w:hAnsi="Tahoma" w:cs="Tahoma"/>
                <w:sz w:val="18"/>
                <w:szCs w:val="18"/>
              </w:rPr>
              <w:t>ă</w:t>
            </w:r>
            <w:r w:rsidRPr="00D62A6E">
              <w:rPr>
                <w:rFonts w:ascii="Tahoma" w:hAnsi="Tahoma" w:cs="Tahoma"/>
                <w:sz w:val="18"/>
                <w:szCs w:val="18"/>
              </w:rPr>
              <w:t>r total utilizatori de servicii de transmisiuni de date la puncte mobile (prin tehnologiile GSM, GPRS, CDMA, EDGE, 3G, EV-DO, 3G+, 4G, alte tehnologii), din care:</w:t>
            </w:r>
          </w:p>
        </w:tc>
        <w:tc>
          <w:tcPr>
            <w:tcW w:w="2166" w:type="dxa"/>
            <w:shd w:val="clear" w:color="auto" w:fill="auto"/>
            <w:vAlign w:val="center"/>
          </w:tcPr>
          <w:p w:rsidR="006629B6" w:rsidRPr="00D62A6E" w:rsidRDefault="006629B6" w:rsidP="006942D8">
            <w:pPr>
              <w:jc w:val="center"/>
              <w:rPr>
                <w:rFonts w:ascii="Tahoma" w:hAnsi="Tahoma" w:cs="Tahoma"/>
                <w:sz w:val="20"/>
              </w:rPr>
            </w:pPr>
          </w:p>
        </w:tc>
        <w:tc>
          <w:tcPr>
            <w:tcW w:w="2166" w:type="dxa"/>
            <w:shd w:val="clear" w:color="auto" w:fill="auto"/>
          </w:tcPr>
          <w:p w:rsidR="006629B6" w:rsidRPr="00D62A6E" w:rsidRDefault="006629B6" w:rsidP="006942D8">
            <w:pPr>
              <w:jc w:val="center"/>
              <w:rPr>
                <w:rFonts w:ascii="Tahoma" w:hAnsi="Tahoma" w:cs="Tahoma"/>
                <w:b/>
                <w:sz w:val="20"/>
              </w:rPr>
            </w:pPr>
          </w:p>
        </w:tc>
        <w:tc>
          <w:tcPr>
            <w:tcW w:w="2520" w:type="dxa"/>
            <w:shd w:val="clear" w:color="auto" w:fill="auto"/>
            <w:vAlign w:val="center"/>
          </w:tcPr>
          <w:p w:rsidR="006629B6" w:rsidRPr="00D62A6E" w:rsidRDefault="006629B6" w:rsidP="006942D8">
            <w:pPr>
              <w:jc w:val="center"/>
              <w:rPr>
                <w:rFonts w:ascii="Tahoma" w:hAnsi="Tahoma" w:cs="Tahoma"/>
                <w:b/>
                <w:sz w:val="20"/>
              </w:rPr>
            </w:pPr>
          </w:p>
        </w:tc>
        <w:tc>
          <w:tcPr>
            <w:tcW w:w="1160" w:type="dxa"/>
            <w:tcBorders>
              <w:bottom w:val="single" w:sz="4" w:space="0" w:color="auto"/>
            </w:tcBorders>
            <w:shd w:val="clear" w:color="auto" w:fill="auto"/>
            <w:vAlign w:val="center"/>
          </w:tcPr>
          <w:p w:rsidR="006629B6" w:rsidRPr="00D62A6E" w:rsidRDefault="006629B6" w:rsidP="006942D8">
            <w:pPr>
              <w:jc w:val="center"/>
              <w:rPr>
                <w:rFonts w:ascii="Tahoma" w:hAnsi="Tahoma" w:cs="Tahoma"/>
                <w:b/>
                <w:sz w:val="20"/>
              </w:rPr>
            </w:pPr>
          </w:p>
        </w:tc>
        <w:tc>
          <w:tcPr>
            <w:tcW w:w="1260" w:type="dxa"/>
            <w:shd w:val="clear" w:color="auto" w:fill="auto"/>
            <w:vAlign w:val="center"/>
          </w:tcPr>
          <w:p w:rsidR="006629B6" w:rsidRPr="00D62A6E" w:rsidRDefault="006629B6" w:rsidP="006942D8">
            <w:pPr>
              <w:jc w:val="center"/>
              <w:rPr>
                <w:rFonts w:ascii="Tahoma" w:hAnsi="Tahoma" w:cs="Tahoma"/>
                <w:b/>
                <w:sz w:val="20"/>
              </w:rPr>
            </w:pPr>
          </w:p>
        </w:tc>
      </w:tr>
      <w:tr w:rsidR="006629B6" w:rsidRPr="00D62A6E" w:rsidTr="006942D8">
        <w:tblPrEx>
          <w:tblCellMar>
            <w:top w:w="0" w:type="dxa"/>
            <w:bottom w:w="0" w:type="dxa"/>
          </w:tblCellMar>
        </w:tblPrEx>
        <w:tc>
          <w:tcPr>
            <w:tcW w:w="996" w:type="dxa"/>
            <w:vAlign w:val="center"/>
          </w:tcPr>
          <w:p w:rsidR="006629B6" w:rsidRPr="00D62A6E" w:rsidRDefault="006629B6" w:rsidP="006942D8">
            <w:pPr>
              <w:rPr>
                <w:rFonts w:ascii="Tahoma" w:hAnsi="Tahoma" w:cs="Tahoma"/>
                <w:sz w:val="18"/>
                <w:szCs w:val="18"/>
              </w:rPr>
            </w:pPr>
            <w:r w:rsidRPr="00D62A6E">
              <w:rPr>
                <w:rFonts w:ascii="Tahoma" w:hAnsi="Tahoma" w:cs="Tahoma"/>
                <w:sz w:val="18"/>
                <w:szCs w:val="18"/>
              </w:rPr>
              <w:t>i921a</w:t>
            </w:r>
          </w:p>
        </w:tc>
        <w:tc>
          <w:tcPr>
            <w:tcW w:w="5680" w:type="dxa"/>
            <w:vAlign w:val="center"/>
          </w:tcPr>
          <w:p w:rsidR="006629B6" w:rsidRPr="00D62A6E" w:rsidRDefault="006629B6" w:rsidP="006942D8">
            <w:pPr>
              <w:jc w:val="both"/>
              <w:rPr>
                <w:rFonts w:ascii="Tahoma" w:hAnsi="Tahoma" w:cs="Tahoma"/>
                <w:sz w:val="18"/>
                <w:szCs w:val="18"/>
              </w:rPr>
            </w:pPr>
            <w:r w:rsidRPr="00D62A6E">
              <w:rPr>
                <w:rFonts w:ascii="Tahoma" w:hAnsi="Tahoma" w:cs="Tahoma"/>
                <w:sz w:val="18"/>
                <w:szCs w:val="18"/>
              </w:rPr>
              <w:t xml:space="preserve">a) prin CDMA/EDGE </w:t>
            </w:r>
            <w:r>
              <w:rPr>
                <w:rFonts w:ascii="Tahoma" w:hAnsi="Tahoma" w:cs="Tahoma"/>
                <w:sz w:val="18"/>
                <w:szCs w:val="18"/>
              </w:rPr>
              <w:t>ș</w:t>
            </w:r>
            <w:r w:rsidRPr="00D62A6E">
              <w:rPr>
                <w:rFonts w:ascii="Tahoma" w:hAnsi="Tahoma" w:cs="Tahoma"/>
                <w:sz w:val="18"/>
                <w:szCs w:val="18"/>
              </w:rPr>
              <w:t>i alte tehnologii superioare CDMA/EDGE (de exemplu, 3G, EV-DO, 3G+, 4G), din care:</w:t>
            </w:r>
          </w:p>
        </w:tc>
        <w:tc>
          <w:tcPr>
            <w:tcW w:w="2166" w:type="dxa"/>
          </w:tcPr>
          <w:p w:rsidR="006629B6" w:rsidRPr="00D62A6E" w:rsidRDefault="006629B6" w:rsidP="006942D8">
            <w:pPr>
              <w:jc w:val="center"/>
              <w:rPr>
                <w:rFonts w:ascii="Tahoma" w:hAnsi="Tahoma" w:cs="Tahoma"/>
                <w:b/>
                <w:sz w:val="20"/>
              </w:rPr>
            </w:pPr>
          </w:p>
        </w:tc>
        <w:tc>
          <w:tcPr>
            <w:tcW w:w="2166" w:type="dxa"/>
          </w:tcPr>
          <w:p w:rsidR="006629B6" w:rsidRPr="00D62A6E" w:rsidRDefault="006629B6" w:rsidP="006942D8">
            <w:pPr>
              <w:jc w:val="center"/>
              <w:rPr>
                <w:rFonts w:ascii="Tahoma" w:hAnsi="Tahoma" w:cs="Tahoma"/>
                <w:b/>
                <w:sz w:val="20"/>
              </w:rPr>
            </w:pPr>
          </w:p>
        </w:tc>
        <w:tc>
          <w:tcPr>
            <w:tcW w:w="2520" w:type="dxa"/>
          </w:tcPr>
          <w:p w:rsidR="006629B6" w:rsidRPr="00D62A6E" w:rsidRDefault="006629B6" w:rsidP="006942D8">
            <w:pPr>
              <w:jc w:val="center"/>
              <w:rPr>
                <w:rFonts w:ascii="Tahoma" w:hAnsi="Tahoma" w:cs="Tahoma"/>
                <w:b/>
                <w:sz w:val="20"/>
              </w:rPr>
            </w:pPr>
          </w:p>
        </w:tc>
        <w:tc>
          <w:tcPr>
            <w:tcW w:w="1160" w:type="dxa"/>
            <w:shd w:val="diagStripe" w:color="auto" w:fill="auto"/>
          </w:tcPr>
          <w:p w:rsidR="006629B6" w:rsidRPr="00D62A6E" w:rsidRDefault="006629B6" w:rsidP="006942D8">
            <w:pPr>
              <w:jc w:val="center"/>
              <w:rPr>
                <w:rFonts w:ascii="Tahoma" w:hAnsi="Tahoma" w:cs="Tahoma"/>
                <w:b/>
                <w:sz w:val="20"/>
              </w:rPr>
            </w:pPr>
          </w:p>
        </w:tc>
        <w:tc>
          <w:tcPr>
            <w:tcW w:w="1260" w:type="dxa"/>
            <w:shd w:val="clear" w:color="auto" w:fill="auto"/>
          </w:tcPr>
          <w:p w:rsidR="006629B6" w:rsidRPr="00D62A6E" w:rsidRDefault="006629B6" w:rsidP="006942D8">
            <w:pPr>
              <w:jc w:val="center"/>
              <w:rPr>
                <w:rFonts w:ascii="Tahoma" w:hAnsi="Tahoma" w:cs="Tahoma"/>
                <w:b/>
                <w:sz w:val="20"/>
              </w:rPr>
            </w:pPr>
          </w:p>
        </w:tc>
      </w:tr>
      <w:tr w:rsidR="006629B6" w:rsidRPr="00D62A6E" w:rsidTr="006942D8">
        <w:tblPrEx>
          <w:tblCellMar>
            <w:top w:w="0" w:type="dxa"/>
            <w:bottom w:w="0" w:type="dxa"/>
          </w:tblCellMar>
        </w:tblPrEx>
        <w:tc>
          <w:tcPr>
            <w:tcW w:w="996" w:type="dxa"/>
            <w:vAlign w:val="center"/>
          </w:tcPr>
          <w:p w:rsidR="006629B6" w:rsidRPr="00D62A6E" w:rsidRDefault="006629B6" w:rsidP="006942D8">
            <w:pPr>
              <w:rPr>
                <w:rFonts w:ascii="Tahoma" w:hAnsi="Tahoma" w:cs="Tahoma"/>
                <w:sz w:val="18"/>
                <w:szCs w:val="18"/>
              </w:rPr>
            </w:pPr>
            <w:r w:rsidRPr="00D62A6E">
              <w:rPr>
                <w:rFonts w:ascii="Tahoma" w:hAnsi="Tahoma" w:cs="Tahoma"/>
                <w:sz w:val="18"/>
                <w:szCs w:val="18"/>
              </w:rPr>
              <w:t>i921a1</w:t>
            </w:r>
          </w:p>
        </w:tc>
        <w:tc>
          <w:tcPr>
            <w:tcW w:w="5680" w:type="dxa"/>
            <w:vAlign w:val="center"/>
          </w:tcPr>
          <w:p w:rsidR="006629B6" w:rsidRPr="00D62A6E" w:rsidRDefault="006629B6" w:rsidP="006942D8">
            <w:pPr>
              <w:jc w:val="both"/>
              <w:rPr>
                <w:rFonts w:ascii="Tahoma" w:hAnsi="Tahoma" w:cs="Tahoma"/>
                <w:sz w:val="18"/>
                <w:szCs w:val="18"/>
              </w:rPr>
            </w:pPr>
            <w:r w:rsidRPr="00D62A6E">
              <w:rPr>
                <w:rFonts w:ascii="Tahoma" w:hAnsi="Tahoma" w:cs="Tahoma"/>
                <w:sz w:val="18"/>
                <w:szCs w:val="18"/>
              </w:rPr>
              <w:tab/>
              <w:t xml:space="preserve">a1) prin 3G </w:t>
            </w:r>
            <w:r>
              <w:rPr>
                <w:rFonts w:ascii="Tahoma" w:hAnsi="Tahoma" w:cs="Tahoma"/>
                <w:sz w:val="18"/>
                <w:szCs w:val="18"/>
              </w:rPr>
              <w:t>ș</w:t>
            </w:r>
            <w:r w:rsidRPr="00D62A6E">
              <w:rPr>
                <w:rFonts w:ascii="Tahoma" w:hAnsi="Tahoma" w:cs="Tahoma"/>
                <w:sz w:val="18"/>
                <w:szCs w:val="18"/>
              </w:rPr>
              <w:t xml:space="preserve">i alte tehnologii superioare 3G (de exemplu, </w:t>
            </w:r>
            <w:r w:rsidRPr="00D62A6E">
              <w:rPr>
                <w:rFonts w:ascii="Tahoma" w:hAnsi="Tahoma" w:cs="Tahoma"/>
                <w:sz w:val="18"/>
                <w:szCs w:val="18"/>
              </w:rPr>
              <w:tab/>
              <w:t>EV-DO, 3G+, 4G), din care:</w:t>
            </w:r>
          </w:p>
        </w:tc>
        <w:tc>
          <w:tcPr>
            <w:tcW w:w="2166" w:type="dxa"/>
          </w:tcPr>
          <w:p w:rsidR="006629B6" w:rsidRPr="00D62A6E" w:rsidRDefault="006629B6" w:rsidP="006942D8">
            <w:pPr>
              <w:jc w:val="center"/>
              <w:rPr>
                <w:rFonts w:ascii="Tahoma" w:hAnsi="Tahoma" w:cs="Tahoma"/>
                <w:b/>
                <w:sz w:val="20"/>
              </w:rPr>
            </w:pPr>
          </w:p>
        </w:tc>
        <w:tc>
          <w:tcPr>
            <w:tcW w:w="2166" w:type="dxa"/>
          </w:tcPr>
          <w:p w:rsidR="006629B6" w:rsidRPr="00D62A6E" w:rsidRDefault="006629B6" w:rsidP="006942D8">
            <w:pPr>
              <w:jc w:val="center"/>
              <w:rPr>
                <w:rFonts w:ascii="Tahoma" w:hAnsi="Tahoma" w:cs="Tahoma"/>
                <w:b/>
                <w:sz w:val="20"/>
              </w:rPr>
            </w:pPr>
          </w:p>
        </w:tc>
        <w:tc>
          <w:tcPr>
            <w:tcW w:w="2520" w:type="dxa"/>
          </w:tcPr>
          <w:p w:rsidR="006629B6" w:rsidRPr="00D62A6E" w:rsidRDefault="006629B6" w:rsidP="006942D8">
            <w:pPr>
              <w:jc w:val="center"/>
              <w:rPr>
                <w:rFonts w:ascii="Tahoma" w:hAnsi="Tahoma" w:cs="Tahoma"/>
                <w:b/>
                <w:sz w:val="20"/>
              </w:rPr>
            </w:pPr>
          </w:p>
        </w:tc>
        <w:tc>
          <w:tcPr>
            <w:tcW w:w="1160" w:type="dxa"/>
            <w:shd w:val="diagStripe" w:color="auto" w:fill="auto"/>
          </w:tcPr>
          <w:p w:rsidR="006629B6" w:rsidRPr="00D62A6E" w:rsidRDefault="006629B6" w:rsidP="006942D8">
            <w:pPr>
              <w:jc w:val="center"/>
              <w:rPr>
                <w:rFonts w:ascii="Tahoma" w:hAnsi="Tahoma" w:cs="Tahoma"/>
                <w:b/>
                <w:sz w:val="20"/>
              </w:rPr>
            </w:pPr>
          </w:p>
        </w:tc>
        <w:tc>
          <w:tcPr>
            <w:tcW w:w="1260" w:type="dxa"/>
            <w:shd w:val="clear" w:color="auto" w:fill="auto"/>
          </w:tcPr>
          <w:p w:rsidR="006629B6" w:rsidRPr="00D62A6E" w:rsidRDefault="006629B6" w:rsidP="006942D8">
            <w:pPr>
              <w:jc w:val="center"/>
              <w:rPr>
                <w:rFonts w:ascii="Tahoma" w:hAnsi="Tahoma" w:cs="Tahoma"/>
                <w:b/>
                <w:sz w:val="20"/>
              </w:rPr>
            </w:pPr>
          </w:p>
        </w:tc>
      </w:tr>
      <w:tr w:rsidR="006629B6" w:rsidRPr="00D62A6E" w:rsidTr="006942D8">
        <w:tblPrEx>
          <w:tblCellMar>
            <w:top w:w="0" w:type="dxa"/>
            <w:bottom w:w="0" w:type="dxa"/>
          </w:tblCellMar>
        </w:tblPrEx>
        <w:tc>
          <w:tcPr>
            <w:tcW w:w="996" w:type="dxa"/>
            <w:vAlign w:val="center"/>
          </w:tcPr>
          <w:p w:rsidR="006629B6" w:rsidRPr="00D62A6E" w:rsidRDefault="006629B6" w:rsidP="006942D8">
            <w:pPr>
              <w:rPr>
                <w:rFonts w:ascii="Tahoma" w:hAnsi="Tahoma" w:cs="Tahoma"/>
                <w:sz w:val="18"/>
                <w:szCs w:val="18"/>
              </w:rPr>
            </w:pPr>
            <w:r w:rsidRPr="00D62A6E">
              <w:rPr>
                <w:rFonts w:ascii="Tahoma" w:hAnsi="Tahoma" w:cs="Tahoma"/>
                <w:sz w:val="18"/>
                <w:szCs w:val="18"/>
              </w:rPr>
              <w:t>i921a1.1</w:t>
            </w:r>
          </w:p>
        </w:tc>
        <w:tc>
          <w:tcPr>
            <w:tcW w:w="5680" w:type="dxa"/>
            <w:vAlign w:val="center"/>
          </w:tcPr>
          <w:p w:rsidR="006629B6" w:rsidRPr="00D62A6E" w:rsidRDefault="006629B6" w:rsidP="006942D8">
            <w:pPr>
              <w:jc w:val="both"/>
              <w:rPr>
                <w:rFonts w:ascii="Tahoma" w:hAnsi="Tahoma" w:cs="Tahoma"/>
                <w:sz w:val="18"/>
                <w:szCs w:val="18"/>
              </w:rPr>
            </w:pPr>
            <w:r w:rsidRPr="00D62A6E">
              <w:rPr>
                <w:rFonts w:ascii="Tahoma" w:hAnsi="Tahoma" w:cs="Tahoma"/>
                <w:sz w:val="18"/>
                <w:szCs w:val="18"/>
              </w:rPr>
              <w:tab/>
            </w:r>
            <w:r w:rsidRPr="00D62A6E">
              <w:rPr>
                <w:rFonts w:ascii="Tahoma" w:hAnsi="Tahoma" w:cs="Tahoma"/>
                <w:sz w:val="18"/>
                <w:szCs w:val="18"/>
              </w:rPr>
              <w:tab/>
              <w:t xml:space="preserve">a1.1) prin 4G </w:t>
            </w:r>
            <w:r>
              <w:rPr>
                <w:rFonts w:ascii="Tahoma" w:hAnsi="Tahoma" w:cs="Tahoma"/>
                <w:sz w:val="18"/>
                <w:szCs w:val="18"/>
              </w:rPr>
              <w:t>ș</w:t>
            </w:r>
            <w:r w:rsidRPr="00D62A6E">
              <w:rPr>
                <w:rFonts w:ascii="Tahoma" w:hAnsi="Tahoma" w:cs="Tahoma"/>
                <w:sz w:val="18"/>
                <w:szCs w:val="18"/>
              </w:rPr>
              <w:t xml:space="preserve">i alte tehnologii superioare 4G </w:t>
            </w:r>
            <w:r w:rsidRPr="00D62A6E">
              <w:rPr>
                <w:rFonts w:ascii="Tahoma" w:hAnsi="Tahoma" w:cs="Tahoma"/>
                <w:sz w:val="18"/>
                <w:szCs w:val="18"/>
              </w:rPr>
              <w:tab/>
            </w:r>
            <w:r w:rsidRPr="00D62A6E">
              <w:rPr>
                <w:rFonts w:ascii="Tahoma" w:hAnsi="Tahoma" w:cs="Tahoma"/>
                <w:sz w:val="18"/>
                <w:szCs w:val="18"/>
              </w:rPr>
              <w:tab/>
              <w:t>(specifica</w:t>
            </w:r>
            <w:r>
              <w:rPr>
                <w:rFonts w:ascii="Tahoma" w:hAnsi="Tahoma" w:cs="Tahoma"/>
                <w:sz w:val="18"/>
                <w:szCs w:val="18"/>
              </w:rPr>
              <w:t>ț</w:t>
            </w:r>
            <w:r w:rsidRPr="00D62A6E">
              <w:rPr>
                <w:rFonts w:ascii="Tahoma" w:hAnsi="Tahoma" w:cs="Tahoma"/>
                <w:sz w:val="18"/>
                <w:szCs w:val="18"/>
              </w:rPr>
              <w:t>i care)</w:t>
            </w:r>
          </w:p>
        </w:tc>
        <w:tc>
          <w:tcPr>
            <w:tcW w:w="2166" w:type="dxa"/>
          </w:tcPr>
          <w:p w:rsidR="006629B6" w:rsidRPr="00D62A6E" w:rsidRDefault="006629B6" w:rsidP="006942D8">
            <w:pPr>
              <w:jc w:val="center"/>
              <w:rPr>
                <w:rFonts w:ascii="Tahoma" w:hAnsi="Tahoma" w:cs="Tahoma"/>
                <w:sz w:val="20"/>
              </w:rPr>
            </w:pPr>
          </w:p>
        </w:tc>
        <w:tc>
          <w:tcPr>
            <w:tcW w:w="2166" w:type="dxa"/>
          </w:tcPr>
          <w:p w:rsidR="006629B6" w:rsidRPr="00D62A6E" w:rsidRDefault="006629B6" w:rsidP="006942D8">
            <w:pPr>
              <w:jc w:val="center"/>
              <w:rPr>
                <w:rFonts w:ascii="Tahoma" w:hAnsi="Tahoma" w:cs="Tahoma"/>
                <w:sz w:val="20"/>
              </w:rPr>
            </w:pPr>
          </w:p>
        </w:tc>
        <w:tc>
          <w:tcPr>
            <w:tcW w:w="2520" w:type="dxa"/>
          </w:tcPr>
          <w:p w:rsidR="006629B6" w:rsidRPr="00D62A6E" w:rsidRDefault="006629B6" w:rsidP="006942D8">
            <w:pPr>
              <w:jc w:val="center"/>
              <w:rPr>
                <w:rFonts w:ascii="Tahoma" w:hAnsi="Tahoma" w:cs="Tahoma"/>
                <w:sz w:val="20"/>
              </w:rPr>
            </w:pPr>
          </w:p>
        </w:tc>
        <w:tc>
          <w:tcPr>
            <w:tcW w:w="1160" w:type="dxa"/>
            <w:shd w:val="diagStripe" w:color="auto" w:fill="auto"/>
          </w:tcPr>
          <w:p w:rsidR="006629B6" w:rsidRPr="00D62A6E" w:rsidRDefault="006629B6" w:rsidP="006942D8">
            <w:pPr>
              <w:jc w:val="center"/>
              <w:rPr>
                <w:rFonts w:ascii="Tahoma" w:hAnsi="Tahoma" w:cs="Tahoma"/>
                <w:b/>
                <w:sz w:val="20"/>
              </w:rPr>
            </w:pPr>
          </w:p>
        </w:tc>
        <w:tc>
          <w:tcPr>
            <w:tcW w:w="1260" w:type="dxa"/>
            <w:shd w:val="clear" w:color="auto" w:fill="auto"/>
          </w:tcPr>
          <w:p w:rsidR="006629B6" w:rsidRPr="00D62A6E" w:rsidRDefault="006629B6" w:rsidP="006942D8">
            <w:pPr>
              <w:jc w:val="center"/>
              <w:rPr>
                <w:rFonts w:ascii="Tahoma" w:hAnsi="Tahoma" w:cs="Tahoma"/>
                <w:b/>
                <w:sz w:val="20"/>
              </w:rPr>
            </w:pPr>
          </w:p>
        </w:tc>
      </w:tr>
    </w:tbl>
    <w:p w:rsidR="006629B6" w:rsidRDefault="006629B6" w:rsidP="006629B6">
      <w:pPr>
        <w:ind w:firstLine="720"/>
        <w:jc w:val="both"/>
        <w:rPr>
          <w:rFonts w:ascii="Tahoma" w:hAnsi="Tahoma" w:cs="Tahoma"/>
          <w:snapToGrid w:val="0"/>
          <w:sz w:val="16"/>
          <w:szCs w:val="16"/>
        </w:rPr>
      </w:pPr>
    </w:p>
    <w:p w:rsidR="006629B6" w:rsidRDefault="006629B6" w:rsidP="006629B6">
      <w:pPr>
        <w:ind w:firstLine="720"/>
        <w:jc w:val="both"/>
        <w:rPr>
          <w:rFonts w:ascii="Tahoma" w:hAnsi="Tahoma" w:cs="Tahoma"/>
          <w:snapToGrid w:val="0"/>
          <w:sz w:val="16"/>
          <w:szCs w:val="16"/>
        </w:rPr>
      </w:pPr>
    </w:p>
    <w:p w:rsidR="006629B6" w:rsidRDefault="006629B6" w:rsidP="006629B6">
      <w:pPr>
        <w:ind w:firstLine="720"/>
        <w:jc w:val="both"/>
        <w:rPr>
          <w:rFonts w:ascii="Tahoma" w:hAnsi="Tahoma" w:cs="Tahoma"/>
          <w:snapToGrid w:val="0"/>
          <w:sz w:val="16"/>
          <w:szCs w:val="16"/>
        </w:rPr>
      </w:pPr>
    </w:p>
    <w:p w:rsidR="006629B6" w:rsidRPr="00D62A6E" w:rsidRDefault="006629B6" w:rsidP="006629B6">
      <w:pPr>
        <w:ind w:firstLine="720"/>
        <w:jc w:val="both"/>
        <w:rPr>
          <w:rFonts w:ascii="Tahoma" w:hAnsi="Tahoma" w:cs="Tahoma"/>
          <w:snapToGrid w:val="0"/>
          <w:sz w:val="16"/>
          <w:szCs w:val="16"/>
        </w:rPr>
      </w:pPr>
    </w:p>
    <w:p w:rsidR="006629B6" w:rsidRPr="00D62A6E" w:rsidRDefault="006629B6" w:rsidP="006629B6">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6629B6" w:rsidRPr="00D62A6E" w:rsidRDefault="006629B6" w:rsidP="006629B6">
      <w:pPr>
        <w:ind w:firstLine="720"/>
        <w:jc w:val="both"/>
        <w:rPr>
          <w:rFonts w:ascii="Tahoma" w:hAnsi="Tahoma" w:cs="Tahoma"/>
          <w:snapToGrid w:val="0"/>
          <w:sz w:val="20"/>
          <w:szCs w:val="20"/>
        </w:rPr>
      </w:pPr>
      <w:r w:rsidRPr="00D62A6E">
        <w:rPr>
          <w:rFonts w:ascii="Tahoma" w:hAnsi="Tahoma" w:cs="Tahoma"/>
          <w:i/>
          <w:iCs/>
          <w:snapToGrid w:val="0"/>
          <w:sz w:val="20"/>
          <w:szCs w:val="20"/>
        </w:rPr>
        <w:lastRenderedPageBreak/>
        <w:t xml:space="preserve">Serviciile de </w:t>
      </w:r>
      <w:r w:rsidRPr="00D62A6E">
        <w:rPr>
          <w:rFonts w:ascii="Tahoma" w:hAnsi="Tahoma" w:cs="Tahoma"/>
          <w:bCs/>
          <w:i/>
          <w:iCs/>
          <w:sz w:val="20"/>
          <w:szCs w:val="20"/>
        </w:rPr>
        <w:t>transmisiuni de date la puncte mobile</w:t>
      </w:r>
      <w:r w:rsidRPr="00D62A6E">
        <w:rPr>
          <w:rFonts w:ascii="Tahoma" w:hAnsi="Tahoma" w:cs="Tahoma"/>
          <w:bCs/>
          <w:sz w:val="20"/>
          <w:szCs w:val="20"/>
        </w:rPr>
        <w:t xml:space="preserve"> reprezint</w:t>
      </w:r>
      <w:r>
        <w:rPr>
          <w:rFonts w:ascii="Tahoma" w:hAnsi="Tahoma" w:cs="Tahoma"/>
          <w:bCs/>
          <w:sz w:val="20"/>
          <w:szCs w:val="20"/>
        </w:rPr>
        <w:t>ă</w:t>
      </w:r>
      <w:r w:rsidRPr="00D62A6E">
        <w:rPr>
          <w:rFonts w:ascii="Tahoma" w:hAnsi="Tahoma" w:cs="Tahoma"/>
          <w:bCs/>
          <w:sz w:val="20"/>
          <w:szCs w:val="20"/>
        </w:rPr>
        <w:t>, de exemplu, servicii de tip po</w:t>
      </w:r>
      <w:r>
        <w:rPr>
          <w:rFonts w:ascii="Tahoma" w:hAnsi="Tahoma" w:cs="Tahoma"/>
          <w:bCs/>
          <w:sz w:val="20"/>
          <w:szCs w:val="20"/>
        </w:rPr>
        <w:t>ș</w:t>
      </w:r>
      <w:r w:rsidRPr="00D62A6E">
        <w:rPr>
          <w:rFonts w:ascii="Tahoma" w:hAnsi="Tahoma" w:cs="Tahoma"/>
          <w:bCs/>
          <w:sz w:val="20"/>
          <w:szCs w:val="20"/>
        </w:rPr>
        <w:t>t</w:t>
      </w:r>
      <w:r>
        <w:rPr>
          <w:rFonts w:ascii="Tahoma" w:hAnsi="Tahoma" w:cs="Tahoma"/>
          <w:bCs/>
          <w:sz w:val="20"/>
          <w:szCs w:val="20"/>
        </w:rPr>
        <w:t>ă</w:t>
      </w:r>
      <w:r w:rsidRPr="00D62A6E">
        <w:rPr>
          <w:rFonts w:ascii="Tahoma" w:hAnsi="Tahoma" w:cs="Tahoma"/>
          <w:bCs/>
          <w:sz w:val="20"/>
          <w:szCs w:val="20"/>
        </w:rPr>
        <w:t xml:space="preserve"> electronic</w:t>
      </w:r>
      <w:r>
        <w:rPr>
          <w:rFonts w:ascii="Tahoma" w:hAnsi="Tahoma" w:cs="Tahoma"/>
          <w:bCs/>
          <w:sz w:val="20"/>
          <w:szCs w:val="20"/>
        </w:rPr>
        <w:t>ă</w:t>
      </w:r>
      <w:r w:rsidRPr="00D62A6E">
        <w:rPr>
          <w:rFonts w:ascii="Tahoma" w:hAnsi="Tahoma" w:cs="Tahoma"/>
          <w:bCs/>
          <w:sz w:val="20"/>
          <w:szCs w:val="20"/>
        </w:rPr>
        <w:t xml:space="preserve"> (e-mail), mobile banking, MVPN, monitorizare flot</w:t>
      </w:r>
      <w:r>
        <w:rPr>
          <w:rFonts w:ascii="Tahoma" w:hAnsi="Tahoma" w:cs="Tahoma"/>
          <w:bCs/>
          <w:sz w:val="20"/>
          <w:szCs w:val="20"/>
        </w:rPr>
        <w:t>ă</w:t>
      </w:r>
      <w:r w:rsidRPr="00D62A6E">
        <w:rPr>
          <w:rFonts w:ascii="Tahoma" w:hAnsi="Tahoma" w:cs="Tahoma"/>
          <w:bCs/>
          <w:sz w:val="20"/>
          <w:szCs w:val="20"/>
        </w:rPr>
        <w:t>, jocuri on-line, servicii video la cerere (VoD), servicii machine-to-machine, push to talk, retransmisia serviciilor de programe audiovizuale, precum și alte servicii similare, cu excepția serviciilor de acces la internet și a serviciilor SMS/MMS.</w:t>
      </w:r>
    </w:p>
    <w:p w:rsidR="006629B6" w:rsidRPr="00D62A6E" w:rsidRDefault="006629B6" w:rsidP="006629B6">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„Trafic” se vor raporta valorile traficului de acces la </w:t>
      </w:r>
      <w:r w:rsidRPr="00D62A6E">
        <w:rPr>
          <w:rFonts w:ascii="Tahoma" w:hAnsi="Tahoma" w:cs="Tahoma"/>
          <w:sz w:val="20"/>
        </w:rPr>
        <w:t>servicii de transmisiuni de date</w:t>
      </w:r>
      <w:r w:rsidRPr="00D62A6E">
        <w:rPr>
          <w:rFonts w:ascii="Tahoma" w:hAnsi="Tahoma" w:cs="Tahoma"/>
          <w:sz w:val="20"/>
          <w:szCs w:val="20"/>
        </w:rPr>
        <w:t>, at</w:t>
      </w:r>
      <w:r>
        <w:rPr>
          <w:rFonts w:ascii="Tahoma" w:hAnsi="Tahoma" w:cs="Tahoma"/>
          <w:sz w:val="20"/>
          <w:szCs w:val="20"/>
        </w:rPr>
        <w:t>â</w:t>
      </w:r>
      <w:r w:rsidRPr="00D62A6E">
        <w:rPr>
          <w:rFonts w:ascii="Tahoma" w:hAnsi="Tahoma" w:cs="Tahoma"/>
          <w:sz w:val="20"/>
          <w:szCs w:val="20"/>
        </w:rPr>
        <w:t>t download, c</w:t>
      </w:r>
      <w:r>
        <w:rPr>
          <w:rFonts w:ascii="Tahoma" w:hAnsi="Tahoma" w:cs="Tahoma"/>
          <w:sz w:val="20"/>
          <w:szCs w:val="20"/>
        </w:rPr>
        <w:t>â</w:t>
      </w:r>
      <w:r w:rsidRPr="00D62A6E">
        <w:rPr>
          <w:rFonts w:ascii="Tahoma" w:hAnsi="Tahoma" w:cs="Tahoma"/>
          <w:sz w:val="20"/>
          <w:szCs w:val="20"/>
        </w:rPr>
        <w:t xml:space="preserve">t și upload, realizat pe parcursul perioadei de raportare, exprimate </w:t>
      </w:r>
      <w:r>
        <w:rPr>
          <w:rFonts w:ascii="Tahoma" w:hAnsi="Tahoma" w:cs="Tahoma"/>
          <w:sz w:val="20"/>
          <w:szCs w:val="20"/>
        </w:rPr>
        <w:t>î</w:t>
      </w:r>
      <w:r w:rsidRPr="00D62A6E">
        <w:rPr>
          <w:rFonts w:ascii="Tahoma" w:hAnsi="Tahoma" w:cs="Tahoma"/>
          <w:sz w:val="20"/>
          <w:szCs w:val="20"/>
        </w:rPr>
        <w:t>n TB reali (terabytes) (1 TB = 1.024 GB = 1.048.576 MB); nr. TB reali reprezint</w:t>
      </w:r>
      <w:r>
        <w:rPr>
          <w:rFonts w:ascii="Tahoma" w:hAnsi="Tahoma" w:cs="Tahoma"/>
          <w:sz w:val="20"/>
          <w:szCs w:val="20"/>
        </w:rPr>
        <w:t>ă</w:t>
      </w:r>
      <w:r w:rsidRPr="00D62A6E">
        <w:rPr>
          <w:rFonts w:ascii="Tahoma" w:hAnsi="Tahoma" w:cs="Tahoma"/>
          <w:sz w:val="20"/>
          <w:szCs w:val="20"/>
        </w:rPr>
        <w:t xml:space="preserve"> traficul de acces la </w:t>
      </w:r>
      <w:r w:rsidRPr="00D62A6E">
        <w:rPr>
          <w:rFonts w:ascii="Tahoma" w:hAnsi="Tahoma" w:cs="Tahoma"/>
          <w:sz w:val="20"/>
        </w:rPr>
        <w:t>servicii de transmisiuni de date</w:t>
      </w:r>
      <w:r w:rsidRPr="00D62A6E">
        <w:rPr>
          <w:rFonts w:ascii="Tahoma" w:hAnsi="Tahoma" w:cs="Tahoma"/>
          <w:sz w:val="20"/>
          <w:szCs w:val="20"/>
        </w:rPr>
        <w:t xml:space="preserve"> realizat efectiv,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unit</w:t>
      </w:r>
      <w:r>
        <w:rPr>
          <w:rFonts w:ascii="Tahoma" w:hAnsi="Tahoma" w:cs="Tahoma"/>
          <w:sz w:val="20"/>
          <w:szCs w:val="20"/>
        </w:rPr>
        <w:t>ă</w:t>
      </w:r>
      <w:r w:rsidRPr="00D62A6E">
        <w:rPr>
          <w:rFonts w:ascii="Tahoma" w:hAnsi="Tahoma" w:cs="Tahoma"/>
          <w:sz w:val="20"/>
          <w:szCs w:val="20"/>
        </w:rPr>
        <w:t>ților de taxare sau taxare minim</w:t>
      </w:r>
      <w:r>
        <w:rPr>
          <w:rFonts w:ascii="Tahoma" w:hAnsi="Tahoma" w:cs="Tahoma"/>
          <w:sz w:val="20"/>
          <w:szCs w:val="20"/>
        </w:rPr>
        <w:t>ă</w:t>
      </w:r>
      <w:r w:rsidRPr="00D62A6E">
        <w:rPr>
          <w:rFonts w:ascii="Tahoma" w:hAnsi="Tahoma" w:cs="Tahoma"/>
          <w:sz w:val="20"/>
          <w:szCs w:val="20"/>
        </w:rPr>
        <w:t xml:space="preserve"> (de exemplu, rotunjire la 10 kb).</w:t>
      </w:r>
    </w:p>
    <w:p w:rsidR="006629B6" w:rsidRPr="00D62A6E" w:rsidRDefault="006629B6" w:rsidP="006629B6">
      <w:pPr>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„Observații” se vor specifica tipurile de servicii de transmisiuni de date la puncte mobile luate </w:t>
      </w:r>
      <w:r>
        <w:rPr>
          <w:rFonts w:ascii="Tahoma" w:hAnsi="Tahoma" w:cs="Tahoma"/>
          <w:sz w:val="20"/>
          <w:szCs w:val="20"/>
        </w:rPr>
        <w:t>î</w:t>
      </w:r>
      <w:r w:rsidRPr="00D62A6E">
        <w:rPr>
          <w:rFonts w:ascii="Tahoma" w:hAnsi="Tahoma" w:cs="Tahoma"/>
          <w:sz w:val="20"/>
          <w:szCs w:val="20"/>
        </w:rPr>
        <w:t>n considerare pentru raportarea indicatorului i921.</w:t>
      </w:r>
    </w:p>
    <w:p w:rsidR="006629B6" w:rsidRPr="00D62A6E" w:rsidRDefault="006629B6" w:rsidP="006629B6">
      <w:pPr>
        <w:ind w:firstLine="720"/>
        <w:jc w:val="both"/>
        <w:rPr>
          <w:rFonts w:ascii="Tahoma" w:hAnsi="Tahoma" w:cs="Tahoma"/>
          <w:snapToGrid w:val="0"/>
          <w:sz w:val="20"/>
          <w:szCs w:val="20"/>
        </w:rPr>
      </w:pPr>
      <w:r w:rsidRPr="00D62A6E">
        <w:rPr>
          <w:rFonts w:ascii="Tahoma" w:hAnsi="Tahoma" w:cs="Tahoma"/>
          <w:sz w:val="20"/>
          <w:szCs w:val="20"/>
        </w:rPr>
        <w:t xml:space="preserve">i921, i921a, i921a1, i921a1.1 – </w:t>
      </w:r>
      <w:r>
        <w:rPr>
          <w:rFonts w:ascii="Arial" w:hAnsi="Arial" w:cs="Arial"/>
          <w:sz w:val="20"/>
          <w:szCs w:val="20"/>
        </w:rPr>
        <w:t>î</w:t>
      </w:r>
      <w:r w:rsidRPr="00D62A6E">
        <w:rPr>
          <w:rFonts w:ascii="Tahoma" w:hAnsi="Tahoma" w:cs="Tahoma"/>
          <w:sz w:val="20"/>
          <w:szCs w:val="20"/>
        </w:rPr>
        <w:t xml:space="preserve">n cazul tehnologiilor 4G, se vor include </w:t>
      </w:r>
      <w:r>
        <w:rPr>
          <w:rFonts w:ascii="Arial" w:hAnsi="Arial" w:cs="Arial"/>
          <w:sz w:val="20"/>
          <w:szCs w:val="20"/>
        </w:rPr>
        <w:t>î</w:t>
      </w:r>
      <w:r w:rsidRPr="00D62A6E">
        <w:rPr>
          <w:rFonts w:ascii="Tahoma" w:hAnsi="Tahoma" w:cs="Tahoma"/>
          <w:sz w:val="20"/>
          <w:szCs w:val="20"/>
        </w:rPr>
        <w:t xml:space="preserve">n raportare </w:t>
      </w:r>
      <w:r>
        <w:rPr>
          <w:rFonts w:ascii="Arial" w:hAnsi="Arial" w:cs="Arial"/>
          <w:sz w:val="20"/>
          <w:szCs w:val="20"/>
        </w:rPr>
        <w:t>ș</w:t>
      </w:r>
      <w:r w:rsidRPr="00D62A6E">
        <w:rPr>
          <w:rFonts w:ascii="Tahoma" w:hAnsi="Tahoma" w:cs="Tahoma"/>
          <w:sz w:val="20"/>
          <w:szCs w:val="20"/>
        </w:rPr>
        <w:t xml:space="preserve">i utilizatorii de servicii de transmisiuni de date la puncte mobile prin tehnologia LTE (Long Term Evolution).  </w:t>
      </w:r>
    </w:p>
    <w:p w:rsidR="006629B6" w:rsidRPr="00D62A6E" w:rsidRDefault="006629B6" w:rsidP="006629B6">
      <w:pPr>
        <w:ind w:firstLine="720"/>
        <w:jc w:val="both"/>
        <w:rPr>
          <w:rFonts w:ascii="Tahoma" w:hAnsi="Tahoma" w:cs="Tahoma"/>
          <w:snapToGrid w:val="0"/>
          <w:sz w:val="20"/>
          <w:szCs w:val="20"/>
        </w:rPr>
      </w:pPr>
      <w:r w:rsidRPr="00D62A6E">
        <w:rPr>
          <w:rFonts w:ascii="Tahoma" w:hAnsi="Tahoma" w:cs="Tahoma"/>
          <w:snapToGrid w:val="0"/>
          <w:sz w:val="20"/>
          <w:szCs w:val="20"/>
        </w:rPr>
        <w:t xml:space="preserve">i921, i921a, i921a1, i921a1.1. – 1. </w:t>
      </w:r>
      <w:r>
        <w:rPr>
          <w:rFonts w:ascii="Tahoma" w:hAnsi="Tahoma" w:cs="Tahoma"/>
          <w:snapToGrid w:val="0"/>
          <w:sz w:val="20"/>
          <w:szCs w:val="20"/>
        </w:rPr>
        <w:t>î</w:t>
      </w:r>
      <w:r w:rsidRPr="00D62A6E">
        <w:rPr>
          <w:rFonts w:ascii="Tahoma" w:hAnsi="Tahoma" w:cs="Tahoma"/>
          <w:snapToGrid w:val="0"/>
          <w:sz w:val="20"/>
          <w:szCs w:val="20"/>
        </w:rPr>
        <w:t>n cazul utilizatorilor pe baz</w:t>
      </w:r>
      <w:r>
        <w:rPr>
          <w:rFonts w:ascii="Tahoma" w:hAnsi="Tahoma" w:cs="Tahoma"/>
          <w:snapToGrid w:val="0"/>
          <w:sz w:val="20"/>
          <w:szCs w:val="20"/>
        </w:rPr>
        <w:t>ă</w:t>
      </w:r>
      <w:r w:rsidRPr="00D62A6E">
        <w:rPr>
          <w:rFonts w:ascii="Tahoma" w:hAnsi="Tahoma" w:cs="Tahoma"/>
          <w:snapToGrid w:val="0"/>
          <w:sz w:val="20"/>
          <w:szCs w:val="20"/>
        </w:rPr>
        <w:t xml:space="preserve"> de abonament, se va raporta at</w:t>
      </w:r>
      <w:r>
        <w:rPr>
          <w:rFonts w:ascii="Tahoma" w:hAnsi="Tahoma" w:cs="Tahoma"/>
          <w:snapToGrid w:val="0"/>
          <w:sz w:val="20"/>
          <w:szCs w:val="20"/>
        </w:rPr>
        <w:t>â</w:t>
      </w:r>
      <w:r w:rsidRPr="00D62A6E">
        <w:rPr>
          <w:rFonts w:ascii="Tahoma" w:hAnsi="Tahoma" w:cs="Tahoma"/>
          <w:snapToGrid w:val="0"/>
          <w:sz w:val="20"/>
          <w:szCs w:val="20"/>
        </w:rPr>
        <w:t>t num</w:t>
      </w:r>
      <w:r>
        <w:rPr>
          <w:rFonts w:ascii="Tahoma" w:hAnsi="Tahoma" w:cs="Tahoma"/>
          <w:snapToGrid w:val="0"/>
          <w:sz w:val="20"/>
          <w:szCs w:val="20"/>
        </w:rPr>
        <w:t>ă</w:t>
      </w:r>
      <w:r w:rsidRPr="00D62A6E">
        <w:rPr>
          <w:rFonts w:ascii="Tahoma" w:hAnsi="Tahoma" w:cs="Tahoma"/>
          <w:snapToGrid w:val="0"/>
          <w:sz w:val="20"/>
          <w:szCs w:val="20"/>
        </w:rPr>
        <w:t xml:space="preserve">rul total de utilizatori care </w:t>
      </w:r>
      <w:r w:rsidRPr="00D62A6E">
        <w:rPr>
          <w:rFonts w:ascii="Tahoma" w:hAnsi="Tahoma" w:cs="Tahoma"/>
          <w:sz w:val="20"/>
          <w:szCs w:val="20"/>
        </w:rPr>
        <w:t>la sf</w:t>
      </w:r>
      <w:r>
        <w:rPr>
          <w:rFonts w:ascii="Tahoma" w:hAnsi="Tahoma" w:cs="Tahoma"/>
          <w:sz w:val="20"/>
          <w:szCs w:val="20"/>
        </w:rPr>
        <w:t>â</w:t>
      </w:r>
      <w:r w:rsidRPr="00D62A6E">
        <w:rPr>
          <w:rFonts w:ascii="Tahoma" w:hAnsi="Tahoma" w:cs="Tahoma"/>
          <w:sz w:val="20"/>
          <w:szCs w:val="20"/>
        </w:rPr>
        <w:t>rșitul perioadei de raportare</w:t>
      </w:r>
      <w:r w:rsidRPr="00D62A6E">
        <w:rPr>
          <w:rFonts w:ascii="Tahoma" w:hAnsi="Tahoma" w:cs="Tahoma"/>
          <w:snapToGrid w:val="0"/>
          <w:sz w:val="20"/>
          <w:szCs w:val="20"/>
        </w:rPr>
        <w:t xml:space="preserve"> utilizau un plan tarifar dedicat pentru serviciile de </w:t>
      </w:r>
      <w:r w:rsidRPr="00D62A6E">
        <w:rPr>
          <w:rFonts w:ascii="Tahoma" w:hAnsi="Tahoma" w:cs="Tahoma"/>
          <w:bCs/>
          <w:sz w:val="20"/>
          <w:szCs w:val="20"/>
        </w:rPr>
        <w:t>transmisiuni de date la puncte mobile, c</w:t>
      </w:r>
      <w:r>
        <w:rPr>
          <w:rFonts w:ascii="Tahoma" w:hAnsi="Tahoma" w:cs="Tahoma"/>
          <w:bCs/>
          <w:sz w:val="20"/>
          <w:szCs w:val="20"/>
        </w:rPr>
        <w:t>â</w:t>
      </w:r>
      <w:r w:rsidRPr="00D62A6E">
        <w:rPr>
          <w:rFonts w:ascii="Tahoma" w:hAnsi="Tahoma" w:cs="Tahoma"/>
          <w:bCs/>
          <w:sz w:val="20"/>
          <w:szCs w:val="20"/>
        </w:rPr>
        <w:t xml:space="preserve">t și </w:t>
      </w:r>
      <w:r w:rsidRPr="00D62A6E">
        <w:rPr>
          <w:rFonts w:ascii="Tahoma" w:hAnsi="Tahoma" w:cs="Tahoma"/>
          <w:snapToGrid w:val="0"/>
          <w:sz w:val="20"/>
          <w:szCs w:val="20"/>
        </w:rPr>
        <w:t>num</w:t>
      </w:r>
      <w:r>
        <w:rPr>
          <w:rFonts w:ascii="Tahoma" w:hAnsi="Tahoma" w:cs="Tahoma"/>
          <w:snapToGrid w:val="0"/>
          <w:sz w:val="20"/>
          <w:szCs w:val="20"/>
        </w:rPr>
        <w:t>ă</w:t>
      </w:r>
      <w:r w:rsidRPr="00D62A6E">
        <w:rPr>
          <w:rFonts w:ascii="Tahoma" w:hAnsi="Tahoma" w:cs="Tahoma"/>
          <w:snapToGrid w:val="0"/>
          <w:sz w:val="20"/>
          <w:szCs w:val="20"/>
        </w:rPr>
        <w:t xml:space="preserve">rul total de utilizatori care </w:t>
      </w:r>
      <w:r w:rsidRPr="00D62A6E">
        <w:rPr>
          <w:rFonts w:ascii="Tahoma" w:hAnsi="Tahoma" w:cs="Tahoma"/>
          <w:sz w:val="20"/>
          <w:szCs w:val="20"/>
        </w:rPr>
        <w:t>la sf</w:t>
      </w:r>
      <w:r>
        <w:rPr>
          <w:rFonts w:ascii="Tahoma" w:hAnsi="Tahoma" w:cs="Tahoma"/>
          <w:sz w:val="20"/>
          <w:szCs w:val="20"/>
        </w:rPr>
        <w:t>â</w:t>
      </w:r>
      <w:r w:rsidRPr="00D62A6E">
        <w:rPr>
          <w:rFonts w:ascii="Tahoma" w:hAnsi="Tahoma" w:cs="Tahoma"/>
          <w:sz w:val="20"/>
          <w:szCs w:val="20"/>
        </w:rPr>
        <w:t>rșitul perioadei de raportare</w:t>
      </w:r>
      <w:r w:rsidRPr="00D62A6E">
        <w:rPr>
          <w:rFonts w:ascii="Tahoma" w:hAnsi="Tahoma" w:cs="Tahoma"/>
          <w:snapToGrid w:val="0"/>
          <w:sz w:val="20"/>
          <w:szCs w:val="20"/>
        </w:rPr>
        <w:t xml:space="preserve"> utilizau un abonament pentru alte servicii (de exemplu, servicii de telefonie la puncte mobile) și</w:t>
      </w:r>
      <w:r w:rsidRPr="00D62A6E">
        <w:rPr>
          <w:rFonts w:ascii="Tahoma" w:hAnsi="Tahoma" w:cs="Tahoma"/>
          <w:bCs/>
          <w:sz w:val="20"/>
          <w:szCs w:val="20"/>
        </w:rPr>
        <w:t xml:space="preserve"> </w:t>
      </w:r>
      <w:r w:rsidRPr="00D62A6E">
        <w:rPr>
          <w:rFonts w:ascii="Tahoma" w:hAnsi="Tahoma" w:cs="Tahoma"/>
          <w:snapToGrid w:val="0"/>
          <w:sz w:val="20"/>
          <w:szCs w:val="20"/>
        </w:rPr>
        <w:t>care pe parcursul perioadei de raportare au accesat efectiv, cel puțin o dat</w:t>
      </w:r>
      <w:r>
        <w:rPr>
          <w:rFonts w:ascii="Tahoma" w:hAnsi="Tahoma" w:cs="Tahoma"/>
          <w:snapToGrid w:val="0"/>
          <w:sz w:val="20"/>
          <w:szCs w:val="20"/>
        </w:rPr>
        <w:t>ă</w:t>
      </w:r>
      <w:r w:rsidRPr="00D62A6E">
        <w:rPr>
          <w:rFonts w:ascii="Tahoma" w:hAnsi="Tahoma" w:cs="Tahoma"/>
          <w:snapToGrid w:val="0"/>
          <w:sz w:val="20"/>
          <w:szCs w:val="20"/>
        </w:rPr>
        <w:t xml:space="preserve">, servicii de </w:t>
      </w:r>
      <w:r w:rsidRPr="00D62A6E">
        <w:rPr>
          <w:rFonts w:ascii="Tahoma" w:hAnsi="Tahoma" w:cs="Tahoma"/>
          <w:bCs/>
          <w:sz w:val="20"/>
          <w:szCs w:val="20"/>
        </w:rPr>
        <w:t xml:space="preserve">transmisiuni de date la puncte mobile </w:t>
      </w:r>
      <w:r w:rsidRPr="00D62A6E">
        <w:rPr>
          <w:rFonts w:ascii="Tahoma" w:hAnsi="Tahoma" w:cs="Tahoma"/>
          <w:snapToGrid w:val="0"/>
          <w:sz w:val="20"/>
          <w:szCs w:val="20"/>
        </w:rPr>
        <w:t xml:space="preserve">cu plata pe „unitatea de consum” la fiecare sesiune/accesare, </w:t>
      </w:r>
      <w:r>
        <w:rPr>
          <w:rFonts w:ascii="Tahoma" w:hAnsi="Tahoma" w:cs="Tahoma"/>
          <w:snapToGrid w:val="0"/>
          <w:sz w:val="20"/>
          <w:szCs w:val="20"/>
        </w:rPr>
        <w:t>î</w:t>
      </w:r>
      <w:r w:rsidRPr="00D62A6E">
        <w:rPr>
          <w:rFonts w:ascii="Tahoma" w:hAnsi="Tahoma" w:cs="Tahoma"/>
          <w:snapToGrid w:val="0"/>
          <w:sz w:val="20"/>
          <w:szCs w:val="20"/>
        </w:rPr>
        <w:t xml:space="preserve">n funcție de tehnologiile prin care pe parcursul perioadei de raportare au accesat aceste servicii; </w:t>
      </w:r>
    </w:p>
    <w:p w:rsidR="006629B6" w:rsidRPr="00D62A6E" w:rsidRDefault="006629B6" w:rsidP="006629B6">
      <w:pPr>
        <w:ind w:firstLine="2340"/>
        <w:jc w:val="both"/>
        <w:rPr>
          <w:rFonts w:ascii="Tahoma" w:hAnsi="Tahoma" w:cs="Tahoma"/>
          <w:snapToGrid w:val="0"/>
          <w:sz w:val="20"/>
          <w:szCs w:val="20"/>
        </w:rPr>
      </w:pPr>
      <w:r w:rsidRPr="00D62A6E">
        <w:rPr>
          <w:rFonts w:ascii="Tahoma" w:hAnsi="Tahoma" w:cs="Tahoma"/>
          <w:snapToGrid w:val="0"/>
          <w:sz w:val="20"/>
          <w:szCs w:val="20"/>
        </w:rPr>
        <w:t xml:space="preserve">                      2. </w:t>
      </w:r>
      <w:r>
        <w:rPr>
          <w:rFonts w:ascii="Tahoma" w:hAnsi="Tahoma" w:cs="Tahoma"/>
          <w:snapToGrid w:val="0"/>
          <w:sz w:val="20"/>
          <w:szCs w:val="20"/>
        </w:rPr>
        <w:t>î</w:t>
      </w:r>
      <w:r w:rsidRPr="00D62A6E">
        <w:rPr>
          <w:rFonts w:ascii="Tahoma" w:hAnsi="Tahoma" w:cs="Tahoma"/>
          <w:snapToGrid w:val="0"/>
          <w:sz w:val="20"/>
          <w:szCs w:val="20"/>
        </w:rPr>
        <w:t>n cazul utilizatorilor pe baz</w:t>
      </w:r>
      <w:r>
        <w:rPr>
          <w:rFonts w:ascii="Tahoma" w:hAnsi="Tahoma" w:cs="Tahoma"/>
          <w:snapToGrid w:val="0"/>
          <w:sz w:val="20"/>
          <w:szCs w:val="20"/>
        </w:rPr>
        <w:t>ă</w:t>
      </w:r>
      <w:r w:rsidRPr="00D62A6E">
        <w:rPr>
          <w:rFonts w:ascii="Tahoma" w:hAnsi="Tahoma" w:cs="Tahoma"/>
          <w:snapToGrid w:val="0"/>
          <w:sz w:val="20"/>
          <w:szCs w:val="20"/>
        </w:rPr>
        <w:t xml:space="preserve"> de cartele prepl</w:t>
      </w:r>
      <w:r>
        <w:rPr>
          <w:rFonts w:ascii="Tahoma" w:hAnsi="Tahoma" w:cs="Tahoma"/>
          <w:snapToGrid w:val="0"/>
          <w:sz w:val="20"/>
          <w:szCs w:val="20"/>
        </w:rPr>
        <w:t>ă</w:t>
      </w:r>
      <w:r w:rsidRPr="00D62A6E">
        <w:rPr>
          <w:rFonts w:ascii="Tahoma" w:hAnsi="Tahoma" w:cs="Tahoma"/>
          <w:snapToGrid w:val="0"/>
          <w:sz w:val="20"/>
          <w:szCs w:val="20"/>
        </w:rPr>
        <w:t>tite, se va raporta num</w:t>
      </w:r>
      <w:r>
        <w:rPr>
          <w:rFonts w:ascii="Tahoma" w:hAnsi="Tahoma" w:cs="Tahoma"/>
          <w:snapToGrid w:val="0"/>
          <w:sz w:val="20"/>
          <w:szCs w:val="20"/>
        </w:rPr>
        <w:t>ă</w:t>
      </w:r>
      <w:r w:rsidRPr="00D62A6E">
        <w:rPr>
          <w:rFonts w:ascii="Tahoma" w:hAnsi="Tahoma" w:cs="Tahoma"/>
          <w:snapToGrid w:val="0"/>
          <w:sz w:val="20"/>
          <w:szCs w:val="20"/>
        </w:rPr>
        <w:t>rul total de utilizatori pe baz</w:t>
      </w:r>
      <w:r>
        <w:rPr>
          <w:rFonts w:ascii="Tahoma" w:hAnsi="Tahoma" w:cs="Tahoma"/>
          <w:snapToGrid w:val="0"/>
          <w:sz w:val="20"/>
          <w:szCs w:val="20"/>
        </w:rPr>
        <w:t>ă</w:t>
      </w:r>
      <w:r w:rsidRPr="00D62A6E">
        <w:rPr>
          <w:rFonts w:ascii="Tahoma" w:hAnsi="Tahoma" w:cs="Tahoma"/>
          <w:snapToGrid w:val="0"/>
          <w:sz w:val="20"/>
          <w:szCs w:val="20"/>
        </w:rPr>
        <w:t xml:space="preserve"> de cartele prepl</w:t>
      </w:r>
      <w:r>
        <w:rPr>
          <w:rFonts w:ascii="Tahoma" w:hAnsi="Tahoma" w:cs="Tahoma"/>
          <w:snapToGrid w:val="0"/>
          <w:sz w:val="20"/>
          <w:szCs w:val="20"/>
        </w:rPr>
        <w:t>ă</w:t>
      </w:r>
      <w:r w:rsidRPr="00D62A6E">
        <w:rPr>
          <w:rFonts w:ascii="Tahoma" w:hAnsi="Tahoma" w:cs="Tahoma"/>
          <w:snapToGrid w:val="0"/>
          <w:sz w:val="20"/>
          <w:szCs w:val="20"/>
        </w:rPr>
        <w:t>tite</w:t>
      </w:r>
      <w:r w:rsidRPr="00D62A6E">
        <w:rPr>
          <w:rFonts w:ascii="Tahoma" w:hAnsi="Tahoma" w:cs="Tahoma"/>
          <w:sz w:val="20"/>
          <w:szCs w:val="20"/>
        </w:rPr>
        <w:t xml:space="preserve"> valabile la sf</w:t>
      </w:r>
      <w:r>
        <w:rPr>
          <w:rFonts w:ascii="Tahoma" w:hAnsi="Tahoma" w:cs="Tahoma"/>
          <w:sz w:val="20"/>
          <w:szCs w:val="20"/>
        </w:rPr>
        <w:t>â</w:t>
      </w:r>
      <w:r w:rsidRPr="00D62A6E">
        <w:rPr>
          <w:rFonts w:ascii="Tahoma" w:hAnsi="Tahoma" w:cs="Tahoma"/>
          <w:sz w:val="20"/>
          <w:szCs w:val="20"/>
        </w:rPr>
        <w:t xml:space="preserve">rșitul perioadei de raportare și care pe parcursul acestei perioade au utilizat </w:t>
      </w:r>
      <w:r>
        <w:rPr>
          <w:rFonts w:ascii="Tahoma" w:hAnsi="Tahoma" w:cs="Tahoma"/>
          <w:sz w:val="20"/>
          <w:szCs w:val="20"/>
        </w:rPr>
        <w:t>î</w:t>
      </w:r>
      <w:r w:rsidRPr="00D62A6E">
        <w:rPr>
          <w:rFonts w:ascii="Tahoma" w:hAnsi="Tahoma" w:cs="Tahoma"/>
          <w:sz w:val="20"/>
          <w:szCs w:val="20"/>
        </w:rPr>
        <w:t>n mod efectiv, cel puțin o dat</w:t>
      </w:r>
      <w:r>
        <w:rPr>
          <w:rFonts w:ascii="Tahoma" w:hAnsi="Tahoma" w:cs="Tahoma"/>
          <w:sz w:val="20"/>
          <w:szCs w:val="20"/>
        </w:rPr>
        <w:t>ă</w:t>
      </w:r>
      <w:r w:rsidRPr="00D62A6E">
        <w:rPr>
          <w:rFonts w:ascii="Tahoma" w:hAnsi="Tahoma" w:cs="Tahoma"/>
          <w:sz w:val="20"/>
          <w:szCs w:val="20"/>
        </w:rPr>
        <w:t xml:space="preserve">, </w:t>
      </w:r>
      <w:r w:rsidRPr="00D62A6E">
        <w:rPr>
          <w:rFonts w:ascii="Tahoma" w:hAnsi="Tahoma" w:cs="Tahoma"/>
          <w:snapToGrid w:val="0"/>
          <w:sz w:val="20"/>
          <w:szCs w:val="20"/>
        </w:rPr>
        <w:t xml:space="preserve">servicii de </w:t>
      </w:r>
      <w:r w:rsidRPr="00D62A6E">
        <w:rPr>
          <w:rFonts w:ascii="Tahoma" w:hAnsi="Tahoma" w:cs="Tahoma"/>
          <w:bCs/>
          <w:sz w:val="20"/>
          <w:szCs w:val="20"/>
        </w:rPr>
        <w:t>transmisiuni de date la puncte mobile</w:t>
      </w:r>
      <w:r w:rsidRPr="00D62A6E">
        <w:rPr>
          <w:rFonts w:ascii="Tahoma" w:hAnsi="Tahoma" w:cs="Tahoma"/>
          <w:snapToGrid w:val="0"/>
          <w:sz w:val="20"/>
          <w:szCs w:val="20"/>
        </w:rPr>
        <w:t xml:space="preserve">, </w:t>
      </w:r>
      <w:r>
        <w:rPr>
          <w:rFonts w:ascii="Tahoma" w:hAnsi="Tahoma" w:cs="Tahoma"/>
          <w:snapToGrid w:val="0"/>
          <w:sz w:val="20"/>
          <w:szCs w:val="20"/>
        </w:rPr>
        <w:t>î</w:t>
      </w:r>
      <w:r w:rsidRPr="00D62A6E">
        <w:rPr>
          <w:rFonts w:ascii="Tahoma" w:hAnsi="Tahoma" w:cs="Tahoma"/>
          <w:snapToGrid w:val="0"/>
          <w:sz w:val="20"/>
          <w:szCs w:val="20"/>
        </w:rPr>
        <w:t xml:space="preserve">n funcție de tehnologiile prin care pe parcursul perioadei de raportare au accesat aceste servicii; </w:t>
      </w:r>
      <w:r>
        <w:rPr>
          <w:rFonts w:ascii="Tahoma" w:hAnsi="Tahoma" w:cs="Tahoma"/>
          <w:snapToGrid w:val="0"/>
          <w:sz w:val="20"/>
          <w:szCs w:val="20"/>
        </w:rPr>
        <w:t>î</w:t>
      </w:r>
      <w:r w:rsidRPr="00D62A6E">
        <w:rPr>
          <w:rFonts w:ascii="Tahoma" w:hAnsi="Tahoma" w:cs="Tahoma"/>
          <w:snapToGrid w:val="0"/>
          <w:sz w:val="20"/>
          <w:szCs w:val="20"/>
        </w:rPr>
        <w:t xml:space="preserve">n cazul </w:t>
      </w:r>
      <w:r>
        <w:rPr>
          <w:rFonts w:ascii="Tahoma" w:hAnsi="Tahoma" w:cs="Tahoma"/>
          <w:snapToGrid w:val="0"/>
          <w:sz w:val="20"/>
          <w:szCs w:val="20"/>
        </w:rPr>
        <w:t>î</w:t>
      </w:r>
      <w:r w:rsidRPr="00D62A6E">
        <w:rPr>
          <w:rFonts w:ascii="Tahoma" w:hAnsi="Tahoma" w:cs="Tahoma"/>
          <w:snapToGrid w:val="0"/>
          <w:sz w:val="20"/>
          <w:szCs w:val="20"/>
        </w:rPr>
        <w:t>n care exist</w:t>
      </w:r>
      <w:r>
        <w:rPr>
          <w:rFonts w:ascii="Tahoma" w:hAnsi="Tahoma" w:cs="Tahoma"/>
          <w:snapToGrid w:val="0"/>
          <w:sz w:val="20"/>
          <w:szCs w:val="20"/>
        </w:rPr>
        <w:t>ă</w:t>
      </w:r>
      <w:r w:rsidRPr="00D62A6E">
        <w:rPr>
          <w:rFonts w:ascii="Tahoma" w:hAnsi="Tahoma" w:cs="Tahoma"/>
          <w:snapToGrid w:val="0"/>
          <w:sz w:val="20"/>
          <w:szCs w:val="20"/>
        </w:rPr>
        <w:t xml:space="preserve"> utilizatori care pe parcursul perioadei de raportare au accesat servicii de transmisiuni de date la puncte mobile prin intermediul a cel pu</w:t>
      </w:r>
      <w:r>
        <w:rPr>
          <w:rFonts w:ascii="Tahoma" w:hAnsi="Tahoma" w:cs="Tahoma"/>
          <w:snapToGrid w:val="0"/>
          <w:sz w:val="20"/>
          <w:szCs w:val="20"/>
        </w:rPr>
        <w:t>ț</w:t>
      </w:r>
      <w:r w:rsidRPr="00D62A6E">
        <w:rPr>
          <w:rFonts w:ascii="Tahoma" w:hAnsi="Tahoma" w:cs="Tahoma"/>
          <w:snapToGrid w:val="0"/>
          <w:sz w:val="20"/>
          <w:szCs w:val="20"/>
        </w:rPr>
        <w:t>in dou</w:t>
      </w:r>
      <w:r>
        <w:rPr>
          <w:rFonts w:ascii="Tahoma" w:hAnsi="Tahoma" w:cs="Tahoma"/>
          <w:snapToGrid w:val="0"/>
          <w:sz w:val="20"/>
          <w:szCs w:val="20"/>
        </w:rPr>
        <w:t>ă</w:t>
      </w:r>
      <w:r w:rsidRPr="00D62A6E">
        <w:rPr>
          <w:rFonts w:ascii="Tahoma" w:hAnsi="Tahoma" w:cs="Tahoma"/>
          <w:snapToGrid w:val="0"/>
          <w:sz w:val="20"/>
          <w:szCs w:val="20"/>
        </w:rPr>
        <w:t xml:space="preserve"> tehnologii dintre cele specificate, aceștia vor fi num</w:t>
      </w:r>
      <w:r>
        <w:rPr>
          <w:rFonts w:ascii="Tahoma" w:hAnsi="Tahoma" w:cs="Tahoma"/>
          <w:snapToGrid w:val="0"/>
          <w:sz w:val="20"/>
          <w:szCs w:val="20"/>
        </w:rPr>
        <w:t>ă</w:t>
      </w:r>
      <w:r w:rsidRPr="00D62A6E">
        <w:rPr>
          <w:rFonts w:ascii="Tahoma" w:hAnsi="Tahoma" w:cs="Tahoma"/>
          <w:snapToGrid w:val="0"/>
          <w:sz w:val="20"/>
          <w:szCs w:val="20"/>
        </w:rPr>
        <w:t>ra</w:t>
      </w:r>
      <w:r>
        <w:rPr>
          <w:rFonts w:ascii="Tahoma" w:hAnsi="Tahoma" w:cs="Tahoma"/>
          <w:snapToGrid w:val="0"/>
          <w:sz w:val="20"/>
          <w:szCs w:val="20"/>
        </w:rPr>
        <w:t>ț</w:t>
      </w:r>
      <w:r w:rsidRPr="00D62A6E">
        <w:rPr>
          <w:rFonts w:ascii="Tahoma" w:hAnsi="Tahoma" w:cs="Tahoma"/>
          <w:snapToGrid w:val="0"/>
          <w:sz w:val="20"/>
          <w:szCs w:val="20"/>
        </w:rPr>
        <w:t>i o singur</w:t>
      </w:r>
      <w:r>
        <w:rPr>
          <w:rFonts w:ascii="Tahoma" w:hAnsi="Tahoma" w:cs="Tahoma"/>
          <w:snapToGrid w:val="0"/>
          <w:sz w:val="20"/>
          <w:szCs w:val="20"/>
        </w:rPr>
        <w:t>ă</w:t>
      </w:r>
      <w:r w:rsidRPr="00D62A6E">
        <w:rPr>
          <w:rFonts w:ascii="Tahoma" w:hAnsi="Tahoma" w:cs="Tahoma"/>
          <w:snapToGrid w:val="0"/>
          <w:sz w:val="20"/>
          <w:szCs w:val="20"/>
        </w:rPr>
        <w:t xml:space="preserve"> dat</w:t>
      </w:r>
      <w:r>
        <w:rPr>
          <w:rFonts w:ascii="Tahoma" w:hAnsi="Tahoma" w:cs="Tahoma"/>
          <w:snapToGrid w:val="0"/>
          <w:sz w:val="20"/>
          <w:szCs w:val="20"/>
        </w:rPr>
        <w:t>ă</w:t>
      </w:r>
      <w:r w:rsidRPr="00D62A6E">
        <w:rPr>
          <w:rFonts w:ascii="Tahoma" w:hAnsi="Tahoma" w:cs="Tahoma"/>
          <w:snapToGrid w:val="0"/>
          <w:sz w:val="20"/>
          <w:szCs w:val="20"/>
        </w:rPr>
        <w:t xml:space="preserve"> </w:t>
      </w:r>
      <w:r>
        <w:rPr>
          <w:rFonts w:ascii="Tahoma" w:hAnsi="Tahoma" w:cs="Tahoma"/>
          <w:snapToGrid w:val="0"/>
          <w:sz w:val="20"/>
          <w:szCs w:val="20"/>
        </w:rPr>
        <w:t>î</w:t>
      </w:r>
      <w:r w:rsidRPr="00D62A6E">
        <w:rPr>
          <w:rFonts w:ascii="Tahoma" w:hAnsi="Tahoma" w:cs="Tahoma"/>
          <w:snapToGrid w:val="0"/>
          <w:sz w:val="20"/>
          <w:szCs w:val="20"/>
        </w:rPr>
        <w:t>n cadrul fiec</w:t>
      </w:r>
      <w:r>
        <w:rPr>
          <w:rFonts w:ascii="Tahoma" w:hAnsi="Tahoma" w:cs="Tahoma"/>
          <w:snapToGrid w:val="0"/>
          <w:sz w:val="20"/>
          <w:szCs w:val="20"/>
        </w:rPr>
        <w:t>ă</w:t>
      </w:r>
      <w:r w:rsidRPr="00D62A6E">
        <w:rPr>
          <w:rFonts w:ascii="Tahoma" w:hAnsi="Tahoma" w:cs="Tahoma"/>
          <w:snapToGrid w:val="0"/>
          <w:sz w:val="20"/>
          <w:szCs w:val="20"/>
        </w:rPr>
        <w:t xml:space="preserve">ruia dintre indicatorii i921, i921a, i921a1, i921a1.1.; </w:t>
      </w:r>
    </w:p>
    <w:p w:rsidR="006629B6" w:rsidRPr="00D62A6E" w:rsidRDefault="006629B6" w:rsidP="006629B6">
      <w:pPr>
        <w:ind w:firstLine="720"/>
        <w:jc w:val="both"/>
        <w:rPr>
          <w:rFonts w:ascii="Tahoma" w:hAnsi="Tahoma" w:cs="Tahoma"/>
          <w:snapToGrid w:val="0"/>
          <w:sz w:val="20"/>
          <w:szCs w:val="20"/>
        </w:rPr>
      </w:pPr>
      <w:r w:rsidRPr="00D62A6E">
        <w:rPr>
          <w:rFonts w:ascii="Tahoma" w:hAnsi="Tahoma" w:cs="Tahoma"/>
          <w:sz w:val="20"/>
          <w:szCs w:val="20"/>
        </w:rPr>
        <w:t>Se vor exclude utilizatorii care la sf</w:t>
      </w:r>
      <w:r>
        <w:rPr>
          <w:rFonts w:ascii="Tahoma" w:hAnsi="Tahoma" w:cs="Tahoma"/>
          <w:sz w:val="20"/>
          <w:szCs w:val="20"/>
        </w:rPr>
        <w:t>â</w:t>
      </w:r>
      <w:r w:rsidRPr="00D62A6E">
        <w:rPr>
          <w:rFonts w:ascii="Tahoma" w:hAnsi="Tahoma" w:cs="Tahoma"/>
          <w:sz w:val="20"/>
          <w:szCs w:val="20"/>
        </w:rPr>
        <w:t xml:space="preserve">rșitul perioadei de raportare beneficiau </w:t>
      </w:r>
      <w:r>
        <w:rPr>
          <w:rFonts w:ascii="Tahoma" w:hAnsi="Tahoma" w:cs="Tahoma"/>
          <w:sz w:val="20"/>
          <w:szCs w:val="20"/>
        </w:rPr>
        <w:t>î</w:t>
      </w:r>
      <w:r w:rsidRPr="00D62A6E">
        <w:rPr>
          <w:rFonts w:ascii="Tahoma" w:hAnsi="Tahoma" w:cs="Tahoma"/>
          <w:sz w:val="20"/>
          <w:szCs w:val="20"/>
        </w:rPr>
        <w:t>n exclusivitate de oferte de tipul „try and buy”.</w:t>
      </w:r>
    </w:p>
    <w:p w:rsidR="006629B6" w:rsidRPr="00D62A6E" w:rsidRDefault="006629B6" w:rsidP="006629B6">
      <w:pPr>
        <w:pStyle w:val="BodyText"/>
        <w:spacing w:after="0"/>
        <w:rPr>
          <w:rFonts w:ascii="Tahoma" w:hAnsi="Tahoma" w:cs="Tahoma"/>
          <w:b/>
          <w:sz w:val="16"/>
          <w:szCs w:val="16"/>
        </w:rPr>
      </w:pPr>
    </w:p>
    <w:p w:rsidR="006629B6" w:rsidRPr="00D62A6E" w:rsidRDefault="006629B6" w:rsidP="006629B6">
      <w:pPr>
        <w:pStyle w:val="BodyText"/>
        <w:spacing w:after="0"/>
        <w:rPr>
          <w:rFonts w:ascii="Tahoma" w:hAnsi="Tahoma" w:cs="Tahoma"/>
          <w:b/>
          <w:sz w:val="16"/>
          <w:szCs w:val="16"/>
        </w:rPr>
      </w:pPr>
    </w:p>
    <w:p w:rsidR="006629B6" w:rsidRPr="00D62A6E" w:rsidRDefault="006629B6" w:rsidP="006629B6">
      <w:pPr>
        <w:pStyle w:val="BodyText"/>
        <w:spacing w:after="0"/>
        <w:rPr>
          <w:rFonts w:ascii="Tahoma" w:hAnsi="Tahoma" w:cs="Tahoma"/>
          <w:b/>
          <w:sz w:val="22"/>
          <w:szCs w:val="22"/>
        </w:rPr>
      </w:pPr>
      <w:r w:rsidRPr="00D62A6E">
        <w:rPr>
          <w:rFonts w:ascii="Tahoma" w:hAnsi="Tahoma" w:cs="Tahoma"/>
          <w:bCs/>
          <w:sz w:val="22"/>
          <w:szCs w:val="22"/>
        </w:rPr>
        <w:t>9.3.</w:t>
      </w:r>
      <w:r w:rsidRPr="00D62A6E">
        <w:rPr>
          <w:rFonts w:ascii="Tahoma" w:hAnsi="Tahoma" w:cs="Tahoma"/>
          <w:b/>
          <w:sz w:val="22"/>
          <w:szCs w:val="22"/>
        </w:rPr>
        <w:t xml:space="preserve"> Conexiuni de acces la servicii de transmisiuni de date furnizate la nivelul pieței de gros</w:t>
      </w:r>
    </w:p>
    <w:p w:rsidR="006629B6" w:rsidRPr="00D62A6E" w:rsidRDefault="006629B6" w:rsidP="006629B6">
      <w:pPr>
        <w:pStyle w:val="BodyText"/>
        <w:spacing w:after="0"/>
        <w:rPr>
          <w:rFonts w:ascii="Tahoma" w:hAnsi="Tahoma" w:cs="Tahoma"/>
          <w:sz w:val="16"/>
          <w:szCs w:val="16"/>
        </w:rPr>
      </w:pPr>
    </w:p>
    <w:p w:rsidR="006629B6" w:rsidRPr="00D62A6E" w:rsidRDefault="006629B6" w:rsidP="006629B6">
      <w:pPr>
        <w:pStyle w:val="BodyText"/>
        <w:spacing w:after="0"/>
        <w:rPr>
          <w:rFonts w:ascii="Tahoma" w:hAnsi="Tahoma" w:cs="Tahoma"/>
          <w:sz w:val="16"/>
          <w:szCs w:val="16"/>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3960"/>
        <w:gridCol w:w="4140"/>
      </w:tblGrid>
      <w:tr w:rsidR="006629B6" w:rsidRPr="00D62A6E" w:rsidTr="006942D8">
        <w:tblPrEx>
          <w:tblCellMar>
            <w:top w:w="0" w:type="dxa"/>
            <w:bottom w:w="0" w:type="dxa"/>
          </w:tblCellMar>
        </w:tblPrEx>
        <w:tc>
          <w:tcPr>
            <w:tcW w:w="828" w:type="dxa"/>
            <w:vAlign w:val="center"/>
          </w:tcPr>
          <w:p w:rsidR="006629B6" w:rsidRPr="00D62A6E" w:rsidRDefault="006629B6" w:rsidP="006942D8">
            <w:pPr>
              <w:jc w:val="center"/>
              <w:rPr>
                <w:rFonts w:ascii="Tahoma" w:hAnsi="Tahoma" w:cs="Tahoma"/>
                <w:sz w:val="20"/>
              </w:rPr>
            </w:pPr>
          </w:p>
        </w:tc>
        <w:tc>
          <w:tcPr>
            <w:tcW w:w="6120" w:type="dxa"/>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Indicator</w:t>
            </w:r>
          </w:p>
        </w:tc>
        <w:tc>
          <w:tcPr>
            <w:tcW w:w="3960" w:type="dxa"/>
          </w:tcPr>
          <w:p w:rsidR="006629B6" w:rsidRPr="00D62A6E" w:rsidRDefault="006629B6" w:rsidP="006942D8">
            <w:pPr>
              <w:pStyle w:val="BodyText"/>
              <w:spacing w:after="0"/>
              <w:jc w:val="center"/>
              <w:rPr>
                <w:rFonts w:ascii="Tahoma" w:hAnsi="Tahoma" w:cs="Tahoma"/>
                <w:bCs/>
                <w:sz w:val="20"/>
              </w:rPr>
            </w:pPr>
            <w:r w:rsidRPr="00D62A6E">
              <w:rPr>
                <w:rFonts w:ascii="Tahoma" w:hAnsi="Tahoma" w:cs="Tahoma"/>
                <w:bCs/>
                <w:sz w:val="20"/>
              </w:rPr>
              <w:t>Valoare numeric</w:t>
            </w:r>
            <w:r>
              <w:rPr>
                <w:rFonts w:ascii="Tahoma" w:hAnsi="Tahoma" w:cs="Tahoma"/>
                <w:bCs/>
                <w:sz w:val="20"/>
              </w:rPr>
              <w:t>ă</w:t>
            </w:r>
          </w:p>
        </w:tc>
        <w:tc>
          <w:tcPr>
            <w:tcW w:w="4140" w:type="dxa"/>
          </w:tcPr>
          <w:p w:rsidR="006629B6" w:rsidRPr="00D62A6E" w:rsidRDefault="006629B6" w:rsidP="006942D8">
            <w:pPr>
              <w:pStyle w:val="BodyText"/>
              <w:spacing w:after="0"/>
              <w:jc w:val="center"/>
              <w:rPr>
                <w:rFonts w:ascii="Tahoma" w:hAnsi="Tahoma" w:cs="Tahoma"/>
                <w:bCs/>
                <w:sz w:val="20"/>
              </w:rPr>
            </w:pPr>
            <w:r w:rsidRPr="00D62A6E">
              <w:rPr>
                <w:rFonts w:ascii="Tahoma" w:hAnsi="Tahoma" w:cs="Tahoma"/>
                <w:bCs/>
                <w:sz w:val="20"/>
              </w:rPr>
              <w:t>Observații</w:t>
            </w:r>
          </w:p>
        </w:tc>
      </w:tr>
      <w:tr w:rsidR="006629B6" w:rsidRPr="00D62A6E" w:rsidTr="006942D8">
        <w:tblPrEx>
          <w:tblCellMar>
            <w:top w:w="0" w:type="dxa"/>
            <w:bottom w:w="0" w:type="dxa"/>
          </w:tblCellMar>
        </w:tblPrEx>
        <w:tc>
          <w:tcPr>
            <w:tcW w:w="828" w:type="dxa"/>
            <w:vAlign w:val="center"/>
          </w:tcPr>
          <w:p w:rsidR="006629B6" w:rsidRPr="00D62A6E" w:rsidRDefault="006629B6" w:rsidP="006942D8">
            <w:pPr>
              <w:rPr>
                <w:rFonts w:ascii="Tahoma" w:hAnsi="Tahoma" w:cs="Tahoma"/>
                <w:sz w:val="20"/>
              </w:rPr>
            </w:pPr>
            <w:r w:rsidRPr="00D62A6E">
              <w:rPr>
                <w:rFonts w:ascii="Tahoma" w:hAnsi="Tahoma" w:cs="Tahoma"/>
                <w:sz w:val="20"/>
              </w:rPr>
              <w:t>i931</w:t>
            </w:r>
          </w:p>
        </w:tc>
        <w:tc>
          <w:tcPr>
            <w:tcW w:w="6120" w:type="dxa"/>
            <w:vAlign w:val="center"/>
          </w:tcPr>
          <w:p w:rsidR="006629B6" w:rsidRPr="00D62A6E" w:rsidRDefault="006629B6" w:rsidP="006942D8">
            <w:pPr>
              <w:rPr>
                <w:rFonts w:ascii="Tahoma" w:hAnsi="Tahoma" w:cs="Tahoma"/>
                <w:sz w:val="20"/>
                <w:szCs w:val="20"/>
              </w:rPr>
            </w:pPr>
            <w:r w:rsidRPr="00D62A6E">
              <w:rPr>
                <w:rFonts w:ascii="Tahoma" w:hAnsi="Tahoma" w:cs="Tahoma"/>
                <w:sz w:val="20"/>
                <w:szCs w:val="20"/>
              </w:rPr>
              <w:t xml:space="preserve">Conexiuni de acces la servicii de transmisiuni de date furnizate </w:t>
            </w:r>
          </w:p>
          <w:p w:rsidR="006629B6" w:rsidRPr="00D62A6E" w:rsidRDefault="006629B6" w:rsidP="006942D8">
            <w:pPr>
              <w:rPr>
                <w:rFonts w:ascii="Tahoma" w:hAnsi="Tahoma" w:cs="Tahoma"/>
                <w:sz w:val="20"/>
                <w:szCs w:val="20"/>
              </w:rPr>
            </w:pPr>
            <w:r w:rsidRPr="00D62A6E">
              <w:rPr>
                <w:rFonts w:ascii="Tahoma" w:hAnsi="Tahoma" w:cs="Tahoma"/>
                <w:sz w:val="20"/>
                <w:szCs w:val="20"/>
              </w:rPr>
              <w:t>la nivelul pieței de gros</w:t>
            </w:r>
          </w:p>
        </w:tc>
        <w:tc>
          <w:tcPr>
            <w:tcW w:w="3960" w:type="dxa"/>
          </w:tcPr>
          <w:p w:rsidR="006629B6" w:rsidRPr="00D62A6E" w:rsidRDefault="006629B6" w:rsidP="006942D8">
            <w:pPr>
              <w:pStyle w:val="BodyText"/>
              <w:spacing w:after="0"/>
              <w:rPr>
                <w:rFonts w:ascii="Tahoma" w:hAnsi="Tahoma" w:cs="Tahoma"/>
                <w:sz w:val="20"/>
              </w:rPr>
            </w:pPr>
          </w:p>
        </w:tc>
        <w:tc>
          <w:tcPr>
            <w:tcW w:w="4140" w:type="dxa"/>
          </w:tcPr>
          <w:p w:rsidR="006629B6" w:rsidRPr="00D62A6E" w:rsidRDefault="006629B6" w:rsidP="006942D8">
            <w:pPr>
              <w:pStyle w:val="BodyText"/>
              <w:spacing w:after="0"/>
              <w:rPr>
                <w:rFonts w:ascii="Tahoma" w:hAnsi="Tahoma" w:cs="Tahoma"/>
                <w:sz w:val="20"/>
              </w:rPr>
            </w:pPr>
          </w:p>
        </w:tc>
      </w:tr>
    </w:tbl>
    <w:p w:rsidR="006629B6" w:rsidRPr="00D62A6E" w:rsidRDefault="006629B6" w:rsidP="006629B6">
      <w:pPr>
        <w:pStyle w:val="BodyText"/>
        <w:spacing w:after="0"/>
        <w:rPr>
          <w:rFonts w:ascii="Tahoma" w:hAnsi="Tahoma" w:cs="Tahoma"/>
          <w:sz w:val="16"/>
          <w:szCs w:val="16"/>
        </w:rPr>
      </w:pPr>
    </w:p>
    <w:p w:rsidR="006629B6" w:rsidRPr="00D62A6E" w:rsidRDefault="006629B6" w:rsidP="006629B6">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6629B6" w:rsidRPr="00D62A6E" w:rsidRDefault="006629B6" w:rsidP="006629B6">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cazul num</w:t>
      </w:r>
      <w:r>
        <w:rPr>
          <w:rFonts w:ascii="Tahoma" w:hAnsi="Tahoma" w:cs="Tahoma"/>
          <w:sz w:val="20"/>
          <w:szCs w:val="20"/>
        </w:rPr>
        <w:t>ă</w:t>
      </w:r>
      <w:r w:rsidRPr="00D62A6E">
        <w:rPr>
          <w:rFonts w:ascii="Tahoma" w:hAnsi="Tahoma" w:cs="Tahoma"/>
          <w:sz w:val="20"/>
          <w:szCs w:val="20"/>
        </w:rPr>
        <w:t>rului de</w:t>
      </w:r>
      <w:r w:rsidRPr="00D62A6E">
        <w:rPr>
          <w:rFonts w:ascii="Tahoma" w:hAnsi="Tahoma" w:cs="Tahoma"/>
          <w:sz w:val="18"/>
          <w:szCs w:val="18"/>
        </w:rPr>
        <w:t xml:space="preserve"> </w:t>
      </w:r>
      <w:r w:rsidRPr="003C135A">
        <w:rPr>
          <w:rFonts w:ascii="Tahoma" w:hAnsi="Tahoma" w:cs="Tahoma"/>
          <w:sz w:val="20"/>
          <w:szCs w:val="20"/>
        </w:rPr>
        <w:t>conexiuni de acces la</w:t>
      </w:r>
      <w:r w:rsidRPr="00D62A6E">
        <w:rPr>
          <w:rFonts w:ascii="Tahoma" w:hAnsi="Tahoma" w:cs="Tahoma"/>
          <w:sz w:val="18"/>
          <w:szCs w:val="18"/>
        </w:rPr>
        <w:t xml:space="preserve"> </w:t>
      </w:r>
      <w:r w:rsidRPr="00D62A6E">
        <w:rPr>
          <w:rFonts w:ascii="Tahoma" w:hAnsi="Tahoma" w:cs="Tahoma"/>
          <w:sz w:val="20"/>
          <w:szCs w:val="20"/>
        </w:rPr>
        <w:t xml:space="preserve">servicii de transmisiuni de date, </w:t>
      </w:r>
      <w:r w:rsidRPr="00D62A6E">
        <w:rPr>
          <w:rFonts w:ascii="Tahoma" w:hAnsi="Tahoma" w:cs="Tahoma"/>
          <w:sz w:val="18"/>
          <w:szCs w:val="18"/>
        </w:rPr>
        <w:t>s</w:t>
      </w:r>
      <w:r w:rsidRPr="00D62A6E">
        <w:rPr>
          <w:rFonts w:ascii="Tahoma" w:hAnsi="Tahoma" w:cs="Tahoma"/>
          <w:sz w:val="20"/>
          <w:szCs w:val="20"/>
        </w:rPr>
        <w:t>e vor raporta date valabile la sf</w:t>
      </w:r>
      <w:r>
        <w:rPr>
          <w:rFonts w:ascii="Tahoma" w:hAnsi="Tahoma" w:cs="Tahoma"/>
          <w:sz w:val="20"/>
          <w:szCs w:val="20"/>
        </w:rPr>
        <w:t>â</w:t>
      </w:r>
      <w:r w:rsidRPr="00D62A6E">
        <w:rPr>
          <w:rFonts w:ascii="Tahoma" w:hAnsi="Tahoma" w:cs="Tahoma"/>
          <w:sz w:val="20"/>
          <w:szCs w:val="20"/>
        </w:rPr>
        <w:t>rșitul perioadei de raportare.</w:t>
      </w:r>
    </w:p>
    <w:p w:rsidR="006629B6" w:rsidRPr="00D62A6E" w:rsidRDefault="006629B6" w:rsidP="006629B6">
      <w:pPr>
        <w:ind w:firstLine="720"/>
        <w:jc w:val="both"/>
        <w:rPr>
          <w:rFonts w:ascii="Tahoma" w:hAnsi="Tahoma" w:cs="Tahoma"/>
        </w:rPr>
      </w:pPr>
      <w:r w:rsidRPr="00D62A6E">
        <w:rPr>
          <w:rFonts w:ascii="Tahoma" w:hAnsi="Tahoma" w:cs="Tahoma"/>
          <w:sz w:val="20"/>
          <w:szCs w:val="20"/>
        </w:rPr>
        <w:t xml:space="preserve">Se vor raporta conexiunile de acces la servicii de transmisiuni de date furnizate altor operatori la nivelul pieței de gros, </w:t>
      </w:r>
      <w:r>
        <w:rPr>
          <w:rFonts w:ascii="Tahoma" w:hAnsi="Tahoma" w:cs="Tahoma"/>
          <w:sz w:val="20"/>
          <w:szCs w:val="20"/>
        </w:rPr>
        <w:t>î</w:t>
      </w:r>
      <w:r w:rsidRPr="00D62A6E">
        <w:rPr>
          <w:rFonts w:ascii="Tahoma" w:hAnsi="Tahoma" w:cs="Tahoma"/>
          <w:sz w:val="20"/>
          <w:szCs w:val="20"/>
        </w:rPr>
        <w:t>n vederea utiliz</w:t>
      </w:r>
      <w:r>
        <w:rPr>
          <w:rFonts w:ascii="Tahoma" w:hAnsi="Tahoma" w:cs="Tahoma"/>
          <w:sz w:val="20"/>
          <w:szCs w:val="20"/>
        </w:rPr>
        <w:t>ă</w:t>
      </w:r>
      <w:r w:rsidRPr="00D62A6E">
        <w:rPr>
          <w:rFonts w:ascii="Tahoma" w:hAnsi="Tahoma" w:cs="Tahoma"/>
          <w:sz w:val="20"/>
          <w:szCs w:val="20"/>
        </w:rPr>
        <w:t>rii ca elemente necesare pentru asigurarea furniz</w:t>
      </w:r>
      <w:r>
        <w:rPr>
          <w:rFonts w:ascii="Tahoma" w:hAnsi="Tahoma" w:cs="Tahoma"/>
          <w:sz w:val="20"/>
          <w:szCs w:val="20"/>
        </w:rPr>
        <w:t>ă</w:t>
      </w:r>
      <w:r w:rsidRPr="00D62A6E">
        <w:rPr>
          <w:rFonts w:ascii="Tahoma" w:hAnsi="Tahoma" w:cs="Tahoma"/>
          <w:sz w:val="20"/>
          <w:szCs w:val="20"/>
        </w:rPr>
        <w:t>rii c</w:t>
      </w:r>
      <w:r>
        <w:rPr>
          <w:rFonts w:ascii="Tahoma" w:hAnsi="Tahoma" w:cs="Tahoma"/>
          <w:sz w:val="20"/>
          <w:szCs w:val="20"/>
        </w:rPr>
        <w:t>ă</w:t>
      </w:r>
      <w:r w:rsidRPr="00D62A6E">
        <w:rPr>
          <w:rFonts w:ascii="Tahoma" w:hAnsi="Tahoma" w:cs="Tahoma"/>
          <w:sz w:val="20"/>
          <w:szCs w:val="20"/>
        </w:rPr>
        <w:t xml:space="preserve">tre terți a unor </w:t>
      </w:r>
      <w:r w:rsidRPr="00D62A6E">
        <w:rPr>
          <w:rFonts w:ascii="Tahoma" w:hAnsi="Tahoma" w:cs="Tahoma"/>
          <w:iCs/>
          <w:sz w:val="20"/>
          <w:szCs w:val="20"/>
        </w:rPr>
        <w:t>rețele/</w:t>
      </w:r>
      <w:r w:rsidRPr="00D62A6E">
        <w:rPr>
          <w:rFonts w:ascii="Tahoma" w:hAnsi="Tahoma" w:cs="Tahoma"/>
          <w:sz w:val="20"/>
          <w:szCs w:val="20"/>
        </w:rPr>
        <w:t>servicii de comunicații electronice destinate publicului, la nivelul pieței de gros sau cu am</w:t>
      </w:r>
      <w:r>
        <w:rPr>
          <w:rFonts w:ascii="Tahoma" w:hAnsi="Tahoma" w:cs="Tahoma"/>
          <w:sz w:val="20"/>
          <w:szCs w:val="20"/>
        </w:rPr>
        <w:t>ă</w:t>
      </w:r>
      <w:r w:rsidRPr="00D62A6E">
        <w:rPr>
          <w:rFonts w:ascii="Tahoma" w:hAnsi="Tahoma" w:cs="Tahoma"/>
          <w:sz w:val="20"/>
          <w:szCs w:val="20"/>
        </w:rPr>
        <w:t>nuntul.</w:t>
      </w:r>
    </w:p>
    <w:p w:rsidR="006629B6" w:rsidRPr="00D62A6E" w:rsidRDefault="006629B6" w:rsidP="006629B6">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coloana „Observații” se va specifica tehnologia utilizat</w:t>
      </w:r>
      <w:r>
        <w:rPr>
          <w:rFonts w:ascii="Tahoma" w:hAnsi="Tahoma" w:cs="Tahoma"/>
          <w:sz w:val="20"/>
          <w:szCs w:val="20"/>
        </w:rPr>
        <w:t>ă</w:t>
      </w:r>
      <w:r w:rsidRPr="00D62A6E">
        <w:rPr>
          <w:rFonts w:ascii="Tahoma" w:hAnsi="Tahoma" w:cs="Tahoma"/>
          <w:sz w:val="18"/>
          <w:szCs w:val="18"/>
        </w:rPr>
        <w:t xml:space="preserve"> pentru conectare</w:t>
      </w:r>
      <w:r w:rsidRPr="00D62A6E">
        <w:rPr>
          <w:rFonts w:ascii="Tahoma" w:hAnsi="Tahoma" w:cs="Tahoma"/>
          <w:sz w:val="20"/>
          <w:szCs w:val="20"/>
        </w:rPr>
        <w:t>.</w:t>
      </w:r>
    </w:p>
    <w:p w:rsidR="006629B6" w:rsidRPr="00D62A6E" w:rsidRDefault="006629B6" w:rsidP="006629B6">
      <w:pPr>
        <w:pStyle w:val="BodyText"/>
        <w:spacing w:after="0"/>
        <w:rPr>
          <w:rFonts w:ascii="Tahoma" w:hAnsi="Tahoma" w:cs="Tahoma"/>
          <w:b/>
          <w:sz w:val="16"/>
          <w:szCs w:val="16"/>
        </w:rPr>
      </w:pPr>
    </w:p>
    <w:p w:rsidR="006629B6" w:rsidRPr="00D62A6E" w:rsidRDefault="006629B6" w:rsidP="006629B6">
      <w:pPr>
        <w:pStyle w:val="BodyText"/>
        <w:spacing w:after="0"/>
        <w:rPr>
          <w:rFonts w:ascii="Tahoma" w:hAnsi="Tahoma" w:cs="Tahoma"/>
          <w:b/>
          <w:sz w:val="16"/>
          <w:szCs w:val="16"/>
        </w:rPr>
      </w:pPr>
    </w:p>
    <w:p w:rsidR="006629B6" w:rsidRPr="00D62A6E" w:rsidRDefault="006629B6" w:rsidP="006629B6">
      <w:pPr>
        <w:rPr>
          <w:rFonts w:ascii="Tahoma" w:hAnsi="Tahoma" w:cs="Tahoma"/>
          <w:b/>
          <w:sz w:val="22"/>
          <w:szCs w:val="22"/>
        </w:rPr>
      </w:pPr>
      <w:r w:rsidRPr="00D62A6E">
        <w:rPr>
          <w:rFonts w:ascii="Tahoma" w:hAnsi="Tahoma"/>
          <w:bCs/>
          <w:sz w:val="22"/>
          <w:szCs w:val="22"/>
        </w:rPr>
        <w:t>9.4.</w:t>
      </w:r>
      <w:r w:rsidRPr="00D62A6E">
        <w:rPr>
          <w:rFonts w:ascii="Tahoma" w:hAnsi="Tahoma"/>
          <w:b/>
          <w:sz w:val="22"/>
          <w:szCs w:val="22"/>
        </w:rPr>
        <w:t xml:space="preserve"> Venituri anuale din furnizarea de servicii de </w:t>
      </w:r>
      <w:r w:rsidRPr="00D62A6E">
        <w:rPr>
          <w:rFonts w:ascii="Tahoma" w:hAnsi="Tahoma" w:cs="Tahoma"/>
          <w:b/>
          <w:sz w:val="22"/>
          <w:szCs w:val="22"/>
        </w:rPr>
        <w:t>transmisiuni de date</w:t>
      </w:r>
    </w:p>
    <w:p w:rsidR="006629B6" w:rsidRPr="00D62A6E" w:rsidRDefault="006629B6" w:rsidP="006629B6">
      <w:pPr>
        <w:rPr>
          <w:rFonts w:ascii="Tahoma" w:hAnsi="Tahoma"/>
          <w:b/>
          <w:sz w:val="16"/>
          <w:szCs w:val="16"/>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300"/>
        <w:gridCol w:w="2070"/>
        <w:gridCol w:w="2070"/>
        <w:gridCol w:w="2340"/>
        <w:gridCol w:w="1440"/>
      </w:tblGrid>
      <w:tr w:rsidR="006629B6" w:rsidRPr="00D62A6E" w:rsidTr="006942D8">
        <w:tblPrEx>
          <w:tblCellMar>
            <w:top w:w="0" w:type="dxa"/>
            <w:bottom w:w="0" w:type="dxa"/>
          </w:tblCellMar>
        </w:tblPrEx>
        <w:trPr>
          <w:cantSplit/>
          <w:trHeight w:val="360"/>
        </w:trPr>
        <w:tc>
          <w:tcPr>
            <w:tcW w:w="828" w:type="dxa"/>
            <w:vMerge w:val="restart"/>
          </w:tcPr>
          <w:p w:rsidR="006629B6" w:rsidRPr="00D62A6E" w:rsidRDefault="006629B6" w:rsidP="006942D8">
            <w:pPr>
              <w:rPr>
                <w:rFonts w:ascii="Tahoma" w:hAnsi="Tahoma"/>
                <w:i/>
                <w:sz w:val="20"/>
              </w:rPr>
            </w:pPr>
          </w:p>
        </w:tc>
        <w:tc>
          <w:tcPr>
            <w:tcW w:w="6300" w:type="dxa"/>
            <w:vMerge w:val="restart"/>
            <w:vAlign w:val="center"/>
          </w:tcPr>
          <w:p w:rsidR="006629B6" w:rsidRPr="00D62A6E" w:rsidRDefault="006629B6" w:rsidP="006942D8">
            <w:pPr>
              <w:jc w:val="center"/>
              <w:rPr>
                <w:rFonts w:ascii="Tahoma" w:hAnsi="Tahoma"/>
                <w:bCs/>
                <w:i/>
                <w:sz w:val="20"/>
              </w:rPr>
            </w:pPr>
            <w:r w:rsidRPr="00D62A6E">
              <w:rPr>
                <w:rFonts w:ascii="Tahoma" w:hAnsi="Tahoma"/>
                <w:bCs/>
                <w:sz w:val="20"/>
              </w:rPr>
              <w:t>Indicator</w:t>
            </w:r>
          </w:p>
        </w:tc>
        <w:tc>
          <w:tcPr>
            <w:tcW w:w="4140" w:type="dxa"/>
            <w:gridSpan w:val="2"/>
            <w:vAlign w:val="center"/>
          </w:tcPr>
          <w:p w:rsidR="006629B6" w:rsidRPr="00D62A6E" w:rsidRDefault="006629B6" w:rsidP="006942D8">
            <w:pPr>
              <w:jc w:val="center"/>
              <w:rPr>
                <w:rFonts w:ascii="Tahoma" w:hAnsi="Tahoma" w:cs="Tahoma"/>
                <w:bCs/>
                <w:sz w:val="20"/>
              </w:rPr>
            </w:pPr>
            <w:r w:rsidRPr="00D62A6E">
              <w:rPr>
                <w:rFonts w:ascii="Tahoma" w:hAnsi="Tahoma" w:cs="Tahoma"/>
                <w:bCs/>
                <w:sz w:val="20"/>
              </w:rPr>
              <w:t>Utilizatori pe baz</w:t>
            </w:r>
            <w:r>
              <w:rPr>
                <w:rFonts w:ascii="Tahoma" w:hAnsi="Tahoma" w:cs="Tahoma"/>
                <w:bCs/>
                <w:sz w:val="20"/>
              </w:rPr>
              <w:t>ă</w:t>
            </w:r>
            <w:r w:rsidRPr="00D62A6E">
              <w:rPr>
                <w:rFonts w:ascii="Tahoma" w:hAnsi="Tahoma" w:cs="Tahoma"/>
                <w:bCs/>
                <w:sz w:val="20"/>
              </w:rPr>
              <w:t xml:space="preserve"> de abonament</w:t>
            </w:r>
          </w:p>
        </w:tc>
        <w:tc>
          <w:tcPr>
            <w:tcW w:w="2340" w:type="dxa"/>
            <w:vMerge w:val="restart"/>
            <w:vAlign w:val="center"/>
          </w:tcPr>
          <w:p w:rsidR="006629B6" w:rsidRPr="00D62A6E" w:rsidRDefault="006629B6" w:rsidP="006942D8">
            <w:pPr>
              <w:pStyle w:val="BodyText"/>
              <w:spacing w:after="0"/>
              <w:jc w:val="center"/>
              <w:rPr>
                <w:rFonts w:ascii="Tahoma" w:hAnsi="Tahoma" w:cs="Tahoma"/>
                <w:bCs/>
                <w:sz w:val="20"/>
              </w:rPr>
            </w:pPr>
            <w:r w:rsidRPr="00D62A6E">
              <w:rPr>
                <w:rFonts w:ascii="Tahoma" w:hAnsi="Tahoma" w:cs="Tahoma"/>
                <w:bCs/>
                <w:sz w:val="20"/>
              </w:rPr>
              <w:t>Utilizatori pe baz</w:t>
            </w:r>
            <w:r>
              <w:rPr>
                <w:rFonts w:ascii="Tahoma" w:hAnsi="Tahoma" w:cs="Tahoma"/>
                <w:bCs/>
                <w:sz w:val="20"/>
              </w:rPr>
              <w:t>ă</w:t>
            </w:r>
            <w:r w:rsidRPr="00D62A6E">
              <w:rPr>
                <w:rFonts w:ascii="Tahoma" w:hAnsi="Tahoma" w:cs="Tahoma"/>
                <w:bCs/>
                <w:sz w:val="20"/>
              </w:rPr>
              <w:t xml:space="preserve"> de cartele prepl</w:t>
            </w:r>
            <w:r>
              <w:rPr>
                <w:rFonts w:ascii="Tahoma" w:hAnsi="Tahoma" w:cs="Tahoma"/>
                <w:bCs/>
                <w:sz w:val="20"/>
              </w:rPr>
              <w:t>ă</w:t>
            </w:r>
            <w:r w:rsidRPr="00D62A6E">
              <w:rPr>
                <w:rFonts w:ascii="Tahoma" w:hAnsi="Tahoma" w:cs="Tahoma"/>
                <w:bCs/>
                <w:sz w:val="20"/>
              </w:rPr>
              <w:t>tite</w:t>
            </w:r>
          </w:p>
        </w:tc>
        <w:tc>
          <w:tcPr>
            <w:tcW w:w="1440" w:type="dxa"/>
            <w:vMerge w:val="restart"/>
            <w:vAlign w:val="center"/>
          </w:tcPr>
          <w:p w:rsidR="006629B6" w:rsidRPr="00D62A6E" w:rsidRDefault="006629B6" w:rsidP="006942D8">
            <w:pPr>
              <w:jc w:val="center"/>
              <w:rPr>
                <w:rFonts w:ascii="Tahoma" w:hAnsi="Tahoma"/>
                <w:bCs/>
                <w:sz w:val="20"/>
              </w:rPr>
            </w:pPr>
            <w:r w:rsidRPr="00D62A6E">
              <w:rPr>
                <w:rFonts w:ascii="Tahoma" w:hAnsi="Tahoma"/>
                <w:bCs/>
                <w:sz w:val="20"/>
              </w:rPr>
              <w:t>Observații</w:t>
            </w:r>
          </w:p>
        </w:tc>
      </w:tr>
      <w:tr w:rsidR="006629B6" w:rsidRPr="00D62A6E" w:rsidTr="006942D8">
        <w:tblPrEx>
          <w:tblCellMar>
            <w:top w:w="0" w:type="dxa"/>
            <w:bottom w:w="0" w:type="dxa"/>
          </w:tblCellMar>
        </w:tblPrEx>
        <w:trPr>
          <w:cantSplit/>
          <w:trHeight w:val="360"/>
        </w:trPr>
        <w:tc>
          <w:tcPr>
            <w:tcW w:w="828" w:type="dxa"/>
            <w:vMerge/>
          </w:tcPr>
          <w:p w:rsidR="006629B6" w:rsidRPr="00D62A6E" w:rsidRDefault="006629B6" w:rsidP="006942D8">
            <w:pPr>
              <w:rPr>
                <w:rFonts w:ascii="Tahoma" w:hAnsi="Tahoma"/>
                <w:i/>
                <w:sz w:val="20"/>
              </w:rPr>
            </w:pPr>
          </w:p>
        </w:tc>
        <w:tc>
          <w:tcPr>
            <w:tcW w:w="6300" w:type="dxa"/>
            <w:vMerge/>
          </w:tcPr>
          <w:p w:rsidR="006629B6" w:rsidRPr="00D62A6E" w:rsidRDefault="006629B6" w:rsidP="006942D8">
            <w:pPr>
              <w:rPr>
                <w:rFonts w:ascii="Tahoma" w:hAnsi="Tahoma"/>
                <w:i/>
                <w:sz w:val="20"/>
              </w:rPr>
            </w:pPr>
          </w:p>
        </w:tc>
        <w:tc>
          <w:tcPr>
            <w:tcW w:w="2070" w:type="dxa"/>
            <w:vAlign w:val="center"/>
          </w:tcPr>
          <w:p w:rsidR="006629B6" w:rsidRPr="00D62A6E" w:rsidRDefault="006629B6" w:rsidP="006942D8">
            <w:pPr>
              <w:jc w:val="center"/>
              <w:rPr>
                <w:rFonts w:ascii="Tahoma" w:hAnsi="Tahoma"/>
                <w:bCs/>
                <w:sz w:val="20"/>
              </w:rPr>
            </w:pPr>
            <w:r w:rsidRPr="00D62A6E">
              <w:rPr>
                <w:rFonts w:ascii="Tahoma" w:hAnsi="Tahoma"/>
                <w:bCs/>
                <w:sz w:val="20"/>
              </w:rPr>
              <w:t>Persoane fizice</w:t>
            </w:r>
          </w:p>
        </w:tc>
        <w:tc>
          <w:tcPr>
            <w:tcW w:w="2070" w:type="dxa"/>
            <w:vAlign w:val="center"/>
          </w:tcPr>
          <w:p w:rsidR="006629B6" w:rsidRPr="00D62A6E" w:rsidRDefault="006629B6" w:rsidP="006942D8">
            <w:pPr>
              <w:jc w:val="center"/>
              <w:rPr>
                <w:rFonts w:ascii="Tahoma" w:hAnsi="Tahoma"/>
                <w:bCs/>
                <w:sz w:val="20"/>
              </w:rPr>
            </w:pPr>
            <w:r w:rsidRPr="00D62A6E">
              <w:rPr>
                <w:rFonts w:ascii="Tahoma" w:hAnsi="Tahoma"/>
                <w:bCs/>
                <w:sz w:val="20"/>
              </w:rPr>
              <w:t>Persoane juridice</w:t>
            </w:r>
          </w:p>
        </w:tc>
        <w:tc>
          <w:tcPr>
            <w:tcW w:w="2340" w:type="dxa"/>
            <w:vMerge/>
            <w:vAlign w:val="center"/>
          </w:tcPr>
          <w:p w:rsidR="006629B6" w:rsidRPr="00D62A6E" w:rsidRDefault="006629B6" w:rsidP="006942D8">
            <w:pPr>
              <w:rPr>
                <w:rFonts w:ascii="Tahoma" w:hAnsi="Tahoma"/>
                <w:b/>
                <w:sz w:val="20"/>
              </w:rPr>
            </w:pPr>
          </w:p>
        </w:tc>
        <w:tc>
          <w:tcPr>
            <w:tcW w:w="1440" w:type="dxa"/>
            <w:vMerge/>
            <w:vAlign w:val="center"/>
          </w:tcPr>
          <w:p w:rsidR="006629B6" w:rsidRPr="00D62A6E" w:rsidRDefault="006629B6" w:rsidP="006942D8">
            <w:pPr>
              <w:rPr>
                <w:rFonts w:ascii="Tahoma" w:hAnsi="Tahoma"/>
                <w:b/>
                <w:sz w:val="20"/>
              </w:rPr>
            </w:pPr>
          </w:p>
        </w:tc>
      </w:tr>
      <w:tr w:rsidR="006629B6" w:rsidRPr="00D62A6E" w:rsidTr="006942D8">
        <w:tblPrEx>
          <w:tblCellMar>
            <w:top w:w="0" w:type="dxa"/>
            <w:bottom w:w="0" w:type="dxa"/>
          </w:tblCellMar>
        </w:tblPrEx>
        <w:trPr>
          <w:trHeight w:val="204"/>
        </w:trPr>
        <w:tc>
          <w:tcPr>
            <w:tcW w:w="828" w:type="dxa"/>
            <w:vAlign w:val="center"/>
          </w:tcPr>
          <w:p w:rsidR="006629B6" w:rsidRPr="00D62A6E" w:rsidRDefault="006629B6" w:rsidP="006942D8">
            <w:pPr>
              <w:rPr>
                <w:rFonts w:ascii="Tahoma" w:hAnsi="Tahoma"/>
                <w:sz w:val="20"/>
              </w:rPr>
            </w:pPr>
            <w:r w:rsidRPr="00D62A6E">
              <w:rPr>
                <w:rFonts w:ascii="Tahoma" w:hAnsi="Tahoma"/>
                <w:sz w:val="20"/>
              </w:rPr>
              <w:t>i941</w:t>
            </w:r>
          </w:p>
        </w:tc>
        <w:tc>
          <w:tcPr>
            <w:tcW w:w="6300" w:type="dxa"/>
            <w:vAlign w:val="center"/>
          </w:tcPr>
          <w:p w:rsidR="006629B6" w:rsidRPr="00D62A6E" w:rsidRDefault="006629B6" w:rsidP="006942D8">
            <w:pPr>
              <w:rPr>
                <w:rFonts w:ascii="Tahoma" w:hAnsi="Tahoma"/>
                <w:sz w:val="20"/>
              </w:rPr>
            </w:pPr>
            <w:r w:rsidRPr="00D62A6E">
              <w:rPr>
                <w:rFonts w:ascii="Tahoma" w:hAnsi="Tahoma"/>
                <w:sz w:val="20"/>
              </w:rPr>
              <w:t>Total venituri anuale din furnizarea de servicii de transmisiuni de date pe piața cu am</w:t>
            </w:r>
            <w:r>
              <w:rPr>
                <w:rFonts w:ascii="Tahoma" w:hAnsi="Tahoma"/>
                <w:sz w:val="20"/>
              </w:rPr>
              <w:t>ă</w:t>
            </w:r>
            <w:r w:rsidRPr="00D62A6E">
              <w:rPr>
                <w:rFonts w:ascii="Tahoma" w:hAnsi="Tahoma"/>
                <w:sz w:val="20"/>
              </w:rPr>
              <w:t>nuntul, din care:</w:t>
            </w:r>
          </w:p>
        </w:tc>
        <w:tc>
          <w:tcPr>
            <w:tcW w:w="4140" w:type="dxa"/>
            <w:gridSpan w:val="2"/>
            <w:vAlign w:val="center"/>
          </w:tcPr>
          <w:p w:rsidR="006629B6" w:rsidRPr="00D62A6E" w:rsidRDefault="006629B6" w:rsidP="006942D8">
            <w:pPr>
              <w:rPr>
                <w:rFonts w:ascii="Tahoma" w:hAnsi="Tahoma"/>
                <w:b/>
                <w:sz w:val="20"/>
              </w:rPr>
            </w:pPr>
          </w:p>
        </w:tc>
        <w:tc>
          <w:tcPr>
            <w:tcW w:w="2340" w:type="dxa"/>
            <w:tcBorders>
              <w:bottom w:val="single" w:sz="4" w:space="0" w:color="auto"/>
            </w:tcBorders>
            <w:vAlign w:val="center"/>
          </w:tcPr>
          <w:p w:rsidR="006629B6" w:rsidRPr="00D62A6E" w:rsidRDefault="006629B6" w:rsidP="006942D8">
            <w:pPr>
              <w:rPr>
                <w:rFonts w:ascii="Tahoma" w:hAnsi="Tahoma"/>
                <w:b/>
                <w:sz w:val="20"/>
              </w:rPr>
            </w:pPr>
          </w:p>
        </w:tc>
        <w:tc>
          <w:tcPr>
            <w:tcW w:w="1440" w:type="dxa"/>
            <w:vAlign w:val="center"/>
          </w:tcPr>
          <w:p w:rsidR="006629B6" w:rsidRPr="00D62A6E" w:rsidRDefault="006629B6" w:rsidP="006942D8">
            <w:pPr>
              <w:rPr>
                <w:rFonts w:ascii="Tahoma" w:hAnsi="Tahoma"/>
                <w:b/>
                <w:sz w:val="20"/>
              </w:rPr>
            </w:pPr>
          </w:p>
        </w:tc>
      </w:tr>
      <w:tr w:rsidR="006629B6" w:rsidRPr="00D62A6E" w:rsidTr="006942D8">
        <w:tblPrEx>
          <w:tblCellMar>
            <w:top w:w="0" w:type="dxa"/>
            <w:bottom w:w="0" w:type="dxa"/>
          </w:tblCellMar>
        </w:tblPrEx>
        <w:tc>
          <w:tcPr>
            <w:tcW w:w="828" w:type="dxa"/>
            <w:vAlign w:val="center"/>
          </w:tcPr>
          <w:p w:rsidR="006629B6" w:rsidRPr="00D62A6E" w:rsidRDefault="006629B6" w:rsidP="006942D8">
            <w:pPr>
              <w:jc w:val="both"/>
              <w:rPr>
                <w:rFonts w:ascii="Tahoma" w:hAnsi="Tahoma"/>
                <w:sz w:val="20"/>
              </w:rPr>
            </w:pPr>
            <w:r w:rsidRPr="00D62A6E">
              <w:rPr>
                <w:rFonts w:ascii="Tahoma" w:hAnsi="Tahoma"/>
                <w:sz w:val="20"/>
              </w:rPr>
              <w:t>i941a</w:t>
            </w:r>
          </w:p>
        </w:tc>
        <w:tc>
          <w:tcPr>
            <w:tcW w:w="6300" w:type="dxa"/>
            <w:vAlign w:val="center"/>
          </w:tcPr>
          <w:p w:rsidR="006629B6" w:rsidRPr="00D62A6E" w:rsidRDefault="006629B6" w:rsidP="006942D8">
            <w:pPr>
              <w:ind w:right="-108"/>
              <w:jc w:val="both"/>
              <w:rPr>
                <w:rFonts w:ascii="Tahoma" w:hAnsi="Tahoma"/>
                <w:sz w:val="20"/>
              </w:rPr>
            </w:pPr>
            <w:r w:rsidRPr="00D62A6E">
              <w:rPr>
                <w:rFonts w:ascii="Tahoma" w:hAnsi="Tahoma"/>
                <w:sz w:val="20"/>
              </w:rPr>
              <w:t>a) venituri din servicii de transmisiuni de date la puncte fixe</w:t>
            </w:r>
          </w:p>
        </w:tc>
        <w:tc>
          <w:tcPr>
            <w:tcW w:w="4140" w:type="dxa"/>
            <w:gridSpan w:val="2"/>
          </w:tcPr>
          <w:p w:rsidR="006629B6" w:rsidRPr="00D62A6E" w:rsidRDefault="006629B6" w:rsidP="006942D8">
            <w:pPr>
              <w:jc w:val="both"/>
              <w:rPr>
                <w:rFonts w:ascii="Tahoma" w:hAnsi="Tahoma"/>
                <w:sz w:val="20"/>
              </w:rPr>
            </w:pPr>
          </w:p>
        </w:tc>
        <w:tc>
          <w:tcPr>
            <w:tcW w:w="2340" w:type="dxa"/>
            <w:shd w:val="diagStripe" w:color="auto" w:fill="auto"/>
          </w:tcPr>
          <w:p w:rsidR="006629B6" w:rsidRPr="00D62A6E" w:rsidRDefault="006629B6" w:rsidP="006942D8">
            <w:pPr>
              <w:jc w:val="both"/>
              <w:rPr>
                <w:rFonts w:ascii="Tahoma" w:hAnsi="Tahoma"/>
                <w:sz w:val="20"/>
              </w:rPr>
            </w:pPr>
          </w:p>
        </w:tc>
        <w:tc>
          <w:tcPr>
            <w:tcW w:w="1440" w:type="dxa"/>
          </w:tcPr>
          <w:p w:rsidR="006629B6" w:rsidRPr="00D62A6E" w:rsidRDefault="006629B6" w:rsidP="006942D8">
            <w:pPr>
              <w:jc w:val="both"/>
              <w:rPr>
                <w:rFonts w:ascii="Tahoma" w:hAnsi="Tahoma"/>
                <w:sz w:val="16"/>
                <w:szCs w:val="16"/>
              </w:rPr>
            </w:pPr>
          </w:p>
        </w:tc>
      </w:tr>
      <w:tr w:rsidR="006629B6" w:rsidRPr="00D62A6E" w:rsidTr="006942D8">
        <w:tblPrEx>
          <w:tblCellMar>
            <w:top w:w="0" w:type="dxa"/>
            <w:bottom w:w="0" w:type="dxa"/>
          </w:tblCellMar>
        </w:tblPrEx>
        <w:tc>
          <w:tcPr>
            <w:tcW w:w="828" w:type="dxa"/>
          </w:tcPr>
          <w:p w:rsidR="006629B6" w:rsidRPr="00D62A6E" w:rsidRDefault="006629B6" w:rsidP="006942D8">
            <w:pPr>
              <w:jc w:val="both"/>
              <w:rPr>
                <w:rFonts w:ascii="Tahoma" w:hAnsi="Tahoma"/>
                <w:sz w:val="20"/>
              </w:rPr>
            </w:pPr>
            <w:r w:rsidRPr="00D62A6E">
              <w:rPr>
                <w:rFonts w:ascii="Tahoma" w:hAnsi="Tahoma"/>
                <w:sz w:val="20"/>
              </w:rPr>
              <w:t>i941b</w:t>
            </w:r>
          </w:p>
        </w:tc>
        <w:tc>
          <w:tcPr>
            <w:tcW w:w="6300" w:type="dxa"/>
          </w:tcPr>
          <w:p w:rsidR="006629B6" w:rsidRPr="00D62A6E" w:rsidRDefault="006629B6" w:rsidP="006942D8">
            <w:pPr>
              <w:ind w:right="-108"/>
              <w:jc w:val="both"/>
              <w:rPr>
                <w:rFonts w:ascii="Tahoma" w:hAnsi="Tahoma"/>
                <w:sz w:val="20"/>
              </w:rPr>
            </w:pPr>
            <w:r w:rsidRPr="00D62A6E">
              <w:rPr>
                <w:rFonts w:ascii="Tahoma" w:hAnsi="Tahoma"/>
                <w:sz w:val="20"/>
              </w:rPr>
              <w:t>b) venituri din servicii de transmisiuni de date la puncte mobile</w:t>
            </w:r>
          </w:p>
        </w:tc>
        <w:tc>
          <w:tcPr>
            <w:tcW w:w="2070" w:type="dxa"/>
          </w:tcPr>
          <w:p w:rsidR="006629B6" w:rsidRPr="00D62A6E" w:rsidRDefault="006629B6" w:rsidP="006942D8">
            <w:pPr>
              <w:jc w:val="both"/>
              <w:rPr>
                <w:rFonts w:ascii="Tahoma" w:hAnsi="Tahoma"/>
                <w:sz w:val="20"/>
              </w:rPr>
            </w:pPr>
          </w:p>
        </w:tc>
        <w:tc>
          <w:tcPr>
            <w:tcW w:w="2070" w:type="dxa"/>
          </w:tcPr>
          <w:p w:rsidR="006629B6" w:rsidRPr="00D62A6E" w:rsidRDefault="006629B6" w:rsidP="006942D8">
            <w:pPr>
              <w:jc w:val="both"/>
              <w:rPr>
                <w:rFonts w:ascii="Tahoma" w:hAnsi="Tahoma"/>
                <w:sz w:val="20"/>
              </w:rPr>
            </w:pPr>
          </w:p>
        </w:tc>
        <w:tc>
          <w:tcPr>
            <w:tcW w:w="2340" w:type="dxa"/>
          </w:tcPr>
          <w:p w:rsidR="006629B6" w:rsidRPr="00D62A6E" w:rsidRDefault="006629B6" w:rsidP="006942D8">
            <w:pPr>
              <w:jc w:val="both"/>
              <w:rPr>
                <w:rFonts w:ascii="Tahoma" w:hAnsi="Tahoma"/>
                <w:sz w:val="20"/>
              </w:rPr>
            </w:pPr>
          </w:p>
        </w:tc>
        <w:tc>
          <w:tcPr>
            <w:tcW w:w="1440" w:type="dxa"/>
          </w:tcPr>
          <w:p w:rsidR="006629B6" w:rsidRPr="00D62A6E" w:rsidRDefault="006629B6" w:rsidP="006942D8">
            <w:pPr>
              <w:jc w:val="both"/>
              <w:rPr>
                <w:rFonts w:ascii="Tahoma" w:hAnsi="Tahoma"/>
                <w:sz w:val="20"/>
              </w:rPr>
            </w:pPr>
          </w:p>
        </w:tc>
      </w:tr>
      <w:tr w:rsidR="006629B6" w:rsidRPr="00D62A6E" w:rsidTr="006942D8">
        <w:tblPrEx>
          <w:tblCellMar>
            <w:top w:w="0" w:type="dxa"/>
            <w:bottom w:w="0" w:type="dxa"/>
          </w:tblCellMar>
        </w:tblPrEx>
        <w:tc>
          <w:tcPr>
            <w:tcW w:w="828" w:type="dxa"/>
            <w:vAlign w:val="center"/>
          </w:tcPr>
          <w:p w:rsidR="006629B6" w:rsidRPr="00D62A6E" w:rsidRDefault="006629B6" w:rsidP="006942D8">
            <w:pPr>
              <w:jc w:val="both"/>
              <w:rPr>
                <w:rFonts w:ascii="Tahoma" w:hAnsi="Tahoma"/>
                <w:sz w:val="20"/>
              </w:rPr>
            </w:pPr>
            <w:r w:rsidRPr="00D62A6E">
              <w:rPr>
                <w:rFonts w:ascii="Tahoma" w:hAnsi="Tahoma"/>
                <w:sz w:val="20"/>
              </w:rPr>
              <w:t>i942</w:t>
            </w:r>
          </w:p>
        </w:tc>
        <w:tc>
          <w:tcPr>
            <w:tcW w:w="6300" w:type="dxa"/>
            <w:vAlign w:val="center"/>
          </w:tcPr>
          <w:p w:rsidR="006629B6" w:rsidRPr="00D62A6E" w:rsidRDefault="006629B6" w:rsidP="006942D8">
            <w:pPr>
              <w:ind w:right="-108"/>
              <w:rPr>
                <w:rFonts w:ascii="Tahoma" w:hAnsi="Tahoma"/>
                <w:sz w:val="20"/>
              </w:rPr>
            </w:pPr>
            <w:r w:rsidRPr="00D62A6E">
              <w:rPr>
                <w:rFonts w:ascii="Tahoma" w:hAnsi="Tahoma"/>
                <w:sz w:val="20"/>
              </w:rPr>
              <w:t>Total venituri anuale din furnizarea de servicii de transmisiuni de date pe piața de gros, din care:</w:t>
            </w:r>
          </w:p>
        </w:tc>
        <w:tc>
          <w:tcPr>
            <w:tcW w:w="6480" w:type="dxa"/>
            <w:gridSpan w:val="3"/>
          </w:tcPr>
          <w:p w:rsidR="006629B6" w:rsidRPr="00D62A6E" w:rsidRDefault="006629B6" w:rsidP="006942D8">
            <w:pPr>
              <w:jc w:val="both"/>
              <w:rPr>
                <w:rFonts w:ascii="Tahoma" w:hAnsi="Tahoma"/>
                <w:sz w:val="20"/>
              </w:rPr>
            </w:pPr>
          </w:p>
        </w:tc>
        <w:tc>
          <w:tcPr>
            <w:tcW w:w="1440" w:type="dxa"/>
          </w:tcPr>
          <w:p w:rsidR="006629B6" w:rsidRPr="00D62A6E" w:rsidRDefault="006629B6" w:rsidP="006942D8">
            <w:pPr>
              <w:jc w:val="both"/>
              <w:rPr>
                <w:rFonts w:ascii="Tahoma" w:hAnsi="Tahoma"/>
                <w:sz w:val="20"/>
              </w:rPr>
            </w:pPr>
          </w:p>
        </w:tc>
      </w:tr>
      <w:tr w:rsidR="006629B6" w:rsidRPr="00D62A6E" w:rsidTr="006942D8">
        <w:tblPrEx>
          <w:tblCellMar>
            <w:top w:w="0" w:type="dxa"/>
            <w:bottom w:w="0" w:type="dxa"/>
          </w:tblCellMar>
        </w:tblPrEx>
        <w:tc>
          <w:tcPr>
            <w:tcW w:w="828" w:type="dxa"/>
            <w:vAlign w:val="center"/>
          </w:tcPr>
          <w:p w:rsidR="006629B6" w:rsidRPr="00D62A6E" w:rsidRDefault="006629B6" w:rsidP="006942D8">
            <w:pPr>
              <w:jc w:val="both"/>
              <w:rPr>
                <w:rFonts w:ascii="Tahoma" w:hAnsi="Tahoma"/>
                <w:sz w:val="20"/>
              </w:rPr>
            </w:pPr>
            <w:r w:rsidRPr="00D62A6E">
              <w:rPr>
                <w:rFonts w:ascii="Tahoma" w:hAnsi="Tahoma"/>
                <w:sz w:val="20"/>
              </w:rPr>
              <w:lastRenderedPageBreak/>
              <w:t>i942a</w:t>
            </w:r>
          </w:p>
        </w:tc>
        <w:tc>
          <w:tcPr>
            <w:tcW w:w="6300" w:type="dxa"/>
            <w:vAlign w:val="center"/>
          </w:tcPr>
          <w:p w:rsidR="006629B6" w:rsidRPr="00D62A6E" w:rsidRDefault="006629B6" w:rsidP="006942D8">
            <w:pPr>
              <w:ind w:right="-108"/>
              <w:rPr>
                <w:rFonts w:ascii="Tahoma" w:hAnsi="Tahoma"/>
                <w:sz w:val="20"/>
              </w:rPr>
            </w:pPr>
            <w:r w:rsidRPr="00D62A6E">
              <w:rPr>
                <w:rFonts w:ascii="Tahoma" w:hAnsi="Tahoma"/>
                <w:sz w:val="20"/>
              </w:rPr>
              <w:t>a) venituri din furnizarea de servicii de transmisiuni de date c</w:t>
            </w:r>
            <w:r>
              <w:rPr>
                <w:rFonts w:ascii="Tahoma" w:hAnsi="Tahoma"/>
                <w:sz w:val="20"/>
              </w:rPr>
              <w:t>ă</w:t>
            </w:r>
            <w:r w:rsidRPr="00D62A6E">
              <w:rPr>
                <w:rFonts w:ascii="Tahoma" w:hAnsi="Tahoma"/>
                <w:sz w:val="20"/>
              </w:rPr>
              <w:t xml:space="preserve">tre </w:t>
            </w:r>
            <w:r w:rsidRPr="00D62A6E">
              <w:rPr>
                <w:rFonts w:ascii="Tahoma" w:hAnsi="Tahoma" w:cs="Tahoma"/>
                <w:sz w:val="20"/>
                <w:szCs w:val="20"/>
              </w:rPr>
              <w:t>operatorii de rețele mobile virtuale</w:t>
            </w:r>
          </w:p>
        </w:tc>
        <w:tc>
          <w:tcPr>
            <w:tcW w:w="6480" w:type="dxa"/>
            <w:gridSpan w:val="3"/>
          </w:tcPr>
          <w:p w:rsidR="006629B6" w:rsidRPr="00D62A6E" w:rsidRDefault="006629B6" w:rsidP="006942D8">
            <w:pPr>
              <w:jc w:val="both"/>
              <w:rPr>
                <w:rFonts w:ascii="Tahoma" w:hAnsi="Tahoma"/>
                <w:sz w:val="20"/>
              </w:rPr>
            </w:pPr>
          </w:p>
        </w:tc>
        <w:tc>
          <w:tcPr>
            <w:tcW w:w="1440" w:type="dxa"/>
          </w:tcPr>
          <w:p w:rsidR="006629B6" w:rsidRPr="00D62A6E" w:rsidRDefault="006629B6" w:rsidP="006942D8">
            <w:pPr>
              <w:jc w:val="both"/>
              <w:rPr>
                <w:rFonts w:ascii="Tahoma" w:hAnsi="Tahoma"/>
                <w:sz w:val="20"/>
              </w:rPr>
            </w:pPr>
          </w:p>
        </w:tc>
      </w:tr>
    </w:tbl>
    <w:p w:rsidR="006629B6" w:rsidRPr="00D62A6E" w:rsidRDefault="006629B6" w:rsidP="006629B6">
      <w:pPr>
        <w:rPr>
          <w:rFonts w:ascii="Tahoma" w:hAnsi="Tahoma" w:cs="Tahoma"/>
          <w:sz w:val="16"/>
          <w:szCs w:val="16"/>
        </w:rPr>
      </w:pPr>
    </w:p>
    <w:p w:rsidR="006629B6" w:rsidRPr="00D62A6E" w:rsidRDefault="006629B6" w:rsidP="006629B6">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6629B6" w:rsidRPr="00D62A6E" w:rsidRDefault="006629B6" w:rsidP="006629B6">
      <w:pPr>
        <w:pStyle w:val="BodyText"/>
        <w:spacing w:after="0"/>
        <w:ind w:firstLine="720"/>
        <w:rPr>
          <w:rFonts w:ascii="Tahoma" w:hAnsi="Tahoma" w:cs="Tahoma"/>
          <w:sz w:val="20"/>
          <w:szCs w:val="20"/>
        </w:rPr>
      </w:pPr>
      <w:r w:rsidRPr="00D62A6E">
        <w:rPr>
          <w:rFonts w:ascii="Tahoma" w:hAnsi="Tahoma" w:cs="Tahoma"/>
          <w:sz w:val="20"/>
          <w:szCs w:val="20"/>
        </w:rPr>
        <w:t xml:space="preserve">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w:t>
      </w:r>
      <w:r>
        <w:rPr>
          <w:rFonts w:ascii="Tahoma" w:hAnsi="Tahoma" w:cs="Tahoma"/>
          <w:sz w:val="20"/>
          <w:szCs w:val="20"/>
        </w:rPr>
        <w:t>î</w:t>
      </w:r>
      <w:r w:rsidRPr="00D62A6E">
        <w:rPr>
          <w:rFonts w:ascii="Tahoma" w:hAnsi="Tahoma" w:cs="Tahoma"/>
          <w:sz w:val="20"/>
          <w:szCs w:val="20"/>
        </w:rPr>
        <w:t xml:space="preserve">n funcție de categoria de utilizatori. </w:t>
      </w:r>
    </w:p>
    <w:p w:rsidR="006629B6" w:rsidRPr="00D62A6E" w:rsidRDefault="006629B6" w:rsidP="006629B6">
      <w:pPr>
        <w:rPr>
          <w:rFonts w:ascii="Tahoma" w:hAnsi="Tahoma" w:cs="Tahoma"/>
          <w:sz w:val="16"/>
          <w:szCs w:val="16"/>
        </w:rPr>
      </w:pPr>
    </w:p>
    <w:p w:rsidR="006629B6" w:rsidRPr="00D62A6E" w:rsidRDefault="006629B6" w:rsidP="006629B6">
      <w:pPr>
        <w:rPr>
          <w:rFonts w:ascii="Tahoma" w:hAnsi="Tahoma" w:cs="Tahoma"/>
          <w:sz w:val="16"/>
          <w:szCs w:val="16"/>
        </w:rPr>
      </w:pPr>
    </w:p>
    <w:p w:rsidR="006629B6" w:rsidRPr="00D62A6E" w:rsidRDefault="006629B6" w:rsidP="006629B6">
      <w:pPr>
        <w:jc w:val="both"/>
        <w:rPr>
          <w:sz w:val="20"/>
          <w:szCs w:val="20"/>
        </w:rPr>
      </w:pPr>
      <w:r w:rsidRPr="00D62A6E">
        <w:rPr>
          <w:rFonts w:ascii="Tahoma" w:hAnsi="Tahoma"/>
          <w:bCs/>
          <w:sz w:val="22"/>
          <w:szCs w:val="22"/>
        </w:rPr>
        <w:t>9.5.</w:t>
      </w:r>
      <w:r w:rsidRPr="00D62A6E">
        <w:rPr>
          <w:rFonts w:ascii="Tahoma" w:hAnsi="Tahoma"/>
          <w:b/>
          <w:sz w:val="22"/>
          <w:szCs w:val="22"/>
        </w:rPr>
        <w:t xml:space="preserve"> Informații privind gradul de renunțare la servicii de </w:t>
      </w:r>
      <w:r w:rsidRPr="00D62A6E">
        <w:rPr>
          <w:rFonts w:ascii="Tahoma" w:hAnsi="Tahoma" w:cs="Tahoma"/>
          <w:b/>
          <w:sz w:val="22"/>
          <w:szCs w:val="22"/>
        </w:rPr>
        <w:t xml:space="preserve">transmisiuni de date </w:t>
      </w:r>
      <w:r w:rsidRPr="00D62A6E">
        <w:rPr>
          <w:rFonts w:ascii="Tahoma" w:hAnsi="Tahoma"/>
          <w:b/>
          <w:sz w:val="22"/>
          <w:szCs w:val="22"/>
        </w:rPr>
        <w:t xml:space="preserve">furnizate </w:t>
      </w:r>
      <w:r w:rsidRPr="00D62A6E">
        <w:rPr>
          <w:rFonts w:ascii="Tahoma" w:hAnsi="Tahoma" w:cs="Tahoma"/>
          <w:b/>
          <w:sz w:val="22"/>
          <w:szCs w:val="22"/>
        </w:rPr>
        <w:t>la nivelul pieței cu am</w:t>
      </w:r>
      <w:r>
        <w:rPr>
          <w:rFonts w:ascii="Tahoma" w:hAnsi="Tahoma" w:cs="Tahoma"/>
          <w:b/>
          <w:sz w:val="22"/>
          <w:szCs w:val="22"/>
        </w:rPr>
        <w:t>ă</w:t>
      </w:r>
      <w:r w:rsidRPr="00D62A6E">
        <w:rPr>
          <w:rFonts w:ascii="Tahoma" w:hAnsi="Tahoma" w:cs="Tahoma"/>
          <w:b/>
          <w:sz w:val="22"/>
          <w:szCs w:val="22"/>
        </w:rPr>
        <w:t>nuntul</w:t>
      </w:r>
    </w:p>
    <w:p w:rsidR="006629B6" w:rsidRPr="00D62A6E" w:rsidRDefault="006629B6" w:rsidP="006629B6">
      <w:pPr>
        <w:jc w:val="both"/>
        <w:rPr>
          <w:rFonts w:ascii="Tahoma" w:hAnsi="Tahoma" w:cs="Tahoma"/>
          <w:sz w:val="16"/>
          <w:szCs w:val="16"/>
        </w:rPr>
      </w:pPr>
    </w:p>
    <w:p w:rsidR="006629B6" w:rsidRPr="00D62A6E" w:rsidRDefault="006629B6" w:rsidP="006629B6">
      <w:pPr>
        <w:jc w:val="both"/>
        <w:rPr>
          <w:rFonts w:ascii="Tahoma" w:hAnsi="Tahoma" w:cs="Tahoma"/>
          <w:sz w:val="16"/>
          <w:szCs w:val="16"/>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1E0" w:firstRow="1" w:lastRow="1" w:firstColumn="1" w:lastColumn="1" w:noHBand="0" w:noVBand="0"/>
      </w:tblPr>
      <w:tblGrid>
        <w:gridCol w:w="648"/>
        <w:gridCol w:w="7020"/>
        <w:gridCol w:w="1080"/>
        <w:gridCol w:w="1440"/>
        <w:gridCol w:w="1080"/>
        <w:gridCol w:w="27"/>
        <w:gridCol w:w="1413"/>
        <w:gridCol w:w="1800"/>
        <w:gridCol w:w="1260"/>
      </w:tblGrid>
      <w:tr w:rsidR="006629B6" w:rsidRPr="00D62A6E" w:rsidTr="006942D8">
        <w:tblPrEx>
          <w:tblCellMar>
            <w:top w:w="0" w:type="dxa"/>
            <w:bottom w:w="0" w:type="dxa"/>
          </w:tblCellMar>
        </w:tblPrEx>
        <w:tc>
          <w:tcPr>
            <w:tcW w:w="648" w:type="dxa"/>
            <w:shd w:val="clear" w:color="auto" w:fill="auto"/>
            <w:vAlign w:val="center"/>
          </w:tcPr>
          <w:p w:rsidR="006629B6" w:rsidRPr="00D62A6E" w:rsidRDefault="006629B6" w:rsidP="006942D8">
            <w:pPr>
              <w:ind w:left="-57" w:right="-108"/>
              <w:rPr>
                <w:rFonts w:ascii="Tahoma" w:hAnsi="Tahoma"/>
                <w:sz w:val="20"/>
                <w:szCs w:val="20"/>
              </w:rPr>
            </w:pPr>
          </w:p>
        </w:tc>
        <w:tc>
          <w:tcPr>
            <w:tcW w:w="7020" w:type="dxa"/>
            <w:shd w:val="clear" w:color="auto" w:fill="auto"/>
            <w:vAlign w:val="center"/>
          </w:tcPr>
          <w:p w:rsidR="006629B6" w:rsidRPr="00D62A6E" w:rsidRDefault="006629B6" w:rsidP="006942D8">
            <w:pPr>
              <w:ind w:left="-57" w:right="-57"/>
              <w:jc w:val="center"/>
              <w:rPr>
                <w:rFonts w:ascii="Tahoma" w:hAnsi="Tahoma"/>
                <w:bCs/>
                <w:sz w:val="20"/>
                <w:szCs w:val="20"/>
              </w:rPr>
            </w:pPr>
            <w:r w:rsidRPr="00D62A6E">
              <w:rPr>
                <w:rFonts w:ascii="Tahoma" w:hAnsi="Tahoma"/>
                <w:bCs/>
                <w:sz w:val="20"/>
                <w:szCs w:val="20"/>
              </w:rPr>
              <w:t>Indicator</w:t>
            </w:r>
          </w:p>
        </w:tc>
        <w:tc>
          <w:tcPr>
            <w:tcW w:w="3627" w:type="dxa"/>
            <w:gridSpan w:val="4"/>
            <w:tcBorders>
              <w:bottom w:val="single" w:sz="4" w:space="0" w:color="auto"/>
            </w:tcBorders>
            <w:shd w:val="clear" w:color="auto" w:fill="auto"/>
            <w:vAlign w:val="center"/>
          </w:tcPr>
          <w:p w:rsidR="006629B6" w:rsidRPr="00D62A6E" w:rsidDel="0024787C" w:rsidRDefault="006629B6" w:rsidP="006942D8">
            <w:pPr>
              <w:ind w:left="-57" w:right="-57"/>
              <w:jc w:val="center"/>
              <w:rPr>
                <w:rFonts w:ascii="Tahoma" w:hAnsi="Tahoma"/>
                <w:bCs/>
                <w:sz w:val="20"/>
                <w:szCs w:val="20"/>
              </w:rPr>
            </w:pPr>
            <w:r w:rsidRPr="00D62A6E">
              <w:rPr>
                <w:rFonts w:ascii="Tahoma" w:hAnsi="Tahoma"/>
                <w:bCs/>
                <w:sz w:val="20"/>
                <w:szCs w:val="20"/>
              </w:rPr>
              <w:t>Abonați</w:t>
            </w:r>
          </w:p>
        </w:tc>
        <w:tc>
          <w:tcPr>
            <w:tcW w:w="3213" w:type="dxa"/>
            <w:gridSpan w:val="2"/>
            <w:shd w:val="clear" w:color="auto" w:fill="auto"/>
            <w:vAlign w:val="center"/>
          </w:tcPr>
          <w:p w:rsidR="006629B6" w:rsidRPr="00D62A6E" w:rsidRDefault="006629B6" w:rsidP="006942D8">
            <w:pPr>
              <w:ind w:left="-57" w:right="-57"/>
              <w:jc w:val="center"/>
              <w:rPr>
                <w:rFonts w:ascii="Tahoma" w:hAnsi="Tahoma"/>
                <w:bCs/>
                <w:sz w:val="20"/>
                <w:szCs w:val="20"/>
              </w:rPr>
            </w:pPr>
            <w:r w:rsidRPr="00D62A6E">
              <w:rPr>
                <w:rFonts w:ascii="Tahoma" w:hAnsi="Tahoma"/>
                <w:bCs/>
                <w:sz w:val="20"/>
                <w:szCs w:val="20"/>
              </w:rPr>
              <w:t>Conexiuni</w:t>
            </w:r>
          </w:p>
        </w:tc>
        <w:tc>
          <w:tcPr>
            <w:tcW w:w="1260" w:type="dxa"/>
            <w:shd w:val="clear" w:color="auto" w:fill="auto"/>
            <w:vAlign w:val="center"/>
          </w:tcPr>
          <w:p w:rsidR="006629B6" w:rsidRPr="00D62A6E" w:rsidRDefault="006629B6" w:rsidP="006942D8">
            <w:pPr>
              <w:ind w:left="-57" w:right="-57"/>
              <w:jc w:val="center"/>
              <w:rPr>
                <w:rFonts w:ascii="Tahoma" w:hAnsi="Tahoma"/>
                <w:bCs/>
                <w:sz w:val="20"/>
                <w:szCs w:val="20"/>
              </w:rPr>
            </w:pPr>
            <w:r w:rsidRPr="00D62A6E">
              <w:rPr>
                <w:rFonts w:ascii="Tahoma" w:hAnsi="Tahoma"/>
                <w:bCs/>
                <w:sz w:val="20"/>
              </w:rPr>
              <w:t>Observații</w:t>
            </w:r>
          </w:p>
        </w:tc>
      </w:tr>
      <w:tr w:rsidR="006629B6" w:rsidRPr="00D62A6E" w:rsidTr="006942D8">
        <w:tblPrEx>
          <w:tblCellMar>
            <w:top w:w="0" w:type="dxa"/>
            <w:bottom w:w="0" w:type="dxa"/>
          </w:tblCellMar>
        </w:tblPrEx>
        <w:tc>
          <w:tcPr>
            <w:tcW w:w="648" w:type="dxa"/>
            <w:vAlign w:val="center"/>
          </w:tcPr>
          <w:p w:rsidR="006629B6" w:rsidRPr="00D62A6E" w:rsidRDefault="006629B6" w:rsidP="006942D8">
            <w:pPr>
              <w:ind w:left="-57" w:right="-108"/>
              <w:rPr>
                <w:rFonts w:ascii="Tahoma" w:hAnsi="Tahoma"/>
                <w:sz w:val="20"/>
                <w:szCs w:val="20"/>
              </w:rPr>
            </w:pPr>
            <w:r>
              <w:rPr>
                <w:rFonts w:ascii="Tahoma" w:hAnsi="Tahoma"/>
                <w:sz w:val="20"/>
                <w:szCs w:val="20"/>
              </w:rPr>
              <w:t>i</w:t>
            </w:r>
            <w:r w:rsidRPr="00D62A6E">
              <w:rPr>
                <w:rFonts w:ascii="Tahoma" w:hAnsi="Tahoma"/>
                <w:sz w:val="20"/>
                <w:szCs w:val="20"/>
              </w:rPr>
              <w:t>951</w:t>
            </w:r>
          </w:p>
        </w:tc>
        <w:tc>
          <w:tcPr>
            <w:tcW w:w="7020" w:type="dxa"/>
            <w:vAlign w:val="center"/>
          </w:tcPr>
          <w:p w:rsidR="006629B6" w:rsidRPr="00D62A6E" w:rsidRDefault="006629B6" w:rsidP="006942D8">
            <w:pPr>
              <w:ind w:left="-57" w:right="-57"/>
              <w:jc w:val="both"/>
              <w:rPr>
                <w:rFonts w:ascii="Tahoma" w:hAnsi="Tahoma"/>
                <w:sz w:val="20"/>
                <w:szCs w:val="20"/>
              </w:rPr>
            </w:pPr>
            <w:r w:rsidRPr="00D62A6E">
              <w:rPr>
                <w:rFonts w:ascii="Tahoma" w:hAnsi="Tahoma"/>
                <w:sz w:val="20"/>
                <w:szCs w:val="20"/>
              </w:rPr>
              <w:t xml:space="preserve">Utilizatori care au renunțat la serviciile de transmisiuni de date la puncte fixe </w:t>
            </w:r>
          </w:p>
        </w:tc>
        <w:tc>
          <w:tcPr>
            <w:tcW w:w="3627" w:type="dxa"/>
            <w:gridSpan w:val="4"/>
            <w:shd w:val="clear" w:color="auto" w:fill="auto"/>
            <w:vAlign w:val="center"/>
          </w:tcPr>
          <w:p w:rsidR="006629B6" w:rsidRPr="00D62A6E" w:rsidRDefault="006629B6" w:rsidP="006942D8">
            <w:pPr>
              <w:ind w:left="-57" w:right="-57"/>
              <w:jc w:val="center"/>
              <w:rPr>
                <w:rFonts w:ascii="Tahoma" w:hAnsi="Tahoma"/>
                <w:b/>
                <w:sz w:val="20"/>
                <w:szCs w:val="20"/>
              </w:rPr>
            </w:pPr>
          </w:p>
        </w:tc>
        <w:tc>
          <w:tcPr>
            <w:tcW w:w="3213" w:type="dxa"/>
            <w:gridSpan w:val="2"/>
            <w:shd w:val="clear" w:color="auto" w:fill="auto"/>
            <w:vAlign w:val="center"/>
          </w:tcPr>
          <w:p w:rsidR="006629B6" w:rsidRPr="00D62A6E" w:rsidRDefault="006629B6" w:rsidP="006942D8">
            <w:pPr>
              <w:ind w:left="-57" w:right="-57"/>
              <w:jc w:val="center"/>
              <w:rPr>
                <w:rFonts w:ascii="Tahoma" w:hAnsi="Tahoma"/>
                <w:b/>
                <w:sz w:val="20"/>
                <w:szCs w:val="20"/>
              </w:rPr>
            </w:pPr>
          </w:p>
        </w:tc>
        <w:tc>
          <w:tcPr>
            <w:tcW w:w="1260" w:type="dxa"/>
            <w:shd w:val="clear" w:color="auto" w:fill="auto"/>
            <w:vAlign w:val="center"/>
          </w:tcPr>
          <w:p w:rsidR="006629B6" w:rsidRPr="00D62A6E" w:rsidRDefault="006629B6" w:rsidP="006942D8">
            <w:pPr>
              <w:ind w:left="-57" w:right="-57"/>
              <w:jc w:val="center"/>
              <w:rPr>
                <w:rFonts w:ascii="Tahoma" w:hAnsi="Tahoma"/>
                <w:b/>
                <w:sz w:val="20"/>
                <w:szCs w:val="20"/>
              </w:rPr>
            </w:pPr>
          </w:p>
        </w:tc>
      </w:tr>
      <w:tr w:rsidR="006629B6" w:rsidRPr="00D62A6E" w:rsidTr="006942D8">
        <w:tblPrEx>
          <w:tblCellMar>
            <w:top w:w="0" w:type="dxa"/>
            <w:bottom w:w="0" w:type="dxa"/>
          </w:tblCellMar>
        </w:tblPrEx>
        <w:tc>
          <w:tcPr>
            <w:tcW w:w="648" w:type="dxa"/>
            <w:vMerge w:val="restart"/>
            <w:vAlign w:val="center"/>
          </w:tcPr>
          <w:p w:rsidR="006629B6" w:rsidRPr="00D62A6E" w:rsidRDefault="006629B6" w:rsidP="006942D8">
            <w:pPr>
              <w:ind w:left="-57" w:right="-108"/>
              <w:rPr>
                <w:rFonts w:ascii="Tahoma" w:hAnsi="Tahoma"/>
                <w:sz w:val="20"/>
                <w:szCs w:val="20"/>
              </w:rPr>
            </w:pPr>
          </w:p>
        </w:tc>
        <w:tc>
          <w:tcPr>
            <w:tcW w:w="7020" w:type="dxa"/>
            <w:vMerge w:val="restart"/>
            <w:vAlign w:val="center"/>
          </w:tcPr>
          <w:p w:rsidR="006629B6" w:rsidRPr="00D62A6E" w:rsidRDefault="006629B6" w:rsidP="006942D8">
            <w:pPr>
              <w:ind w:left="-57" w:right="-57"/>
              <w:jc w:val="both"/>
              <w:rPr>
                <w:rFonts w:ascii="Tahoma" w:hAnsi="Tahoma"/>
                <w:sz w:val="20"/>
                <w:szCs w:val="20"/>
              </w:rPr>
            </w:pPr>
          </w:p>
        </w:tc>
        <w:tc>
          <w:tcPr>
            <w:tcW w:w="5040" w:type="dxa"/>
            <w:gridSpan w:val="5"/>
            <w:shd w:val="clear" w:color="auto" w:fill="auto"/>
          </w:tcPr>
          <w:p w:rsidR="006629B6" w:rsidRPr="00D62A6E" w:rsidRDefault="006629B6" w:rsidP="006942D8">
            <w:pPr>
              <w:ind w:left="-57" w:right="-57"/>
              <w:jc w:val="center"/>
              <w:rPr>
                <w:rFonts w:ascii="Tahoma" w:hAnsi="Tahoma"/>
                <w:bCs/>
                <w:sz w:val="20"/>
                <w:szCs w:val="20"/>
              </w:rPr>
            </w:pPr>
            <w:r w:rsidRPr="00D62A6E">
              <w:rPr>
                <w:rFonts w:ascii="Tahoma" w:hAnsi="Tahoma" w:cs="Tahoma"/>
                <w:bCs/>
                <w:sz w:val="20"/>
                <w:szCs w:val="20"/>
              </w:rPr>
              <w:t>Utilizatori pe baz</w:t>
            </w:r>
            <w:r>
              <w:rPr>
                <w:rFonts w:ascii="Tahoma" w:hAnsi="Tahoma" w:cs="Tahoma"/>
                <w:bCs/>
                <w:sz w:val="20"/>
                <w:szCs w:val="20"/>
              </w:rPr>
              <w:t>ă</w:t>
            </w:r>
            <w:r w:rsidRPr="00D62A6E">
              <w:rPr>
                <w:rFonts w:ascii="Tahoma" w:hAnsi="Tahoma" w:cs="Tahoma"/>
                <w:bCs/>
                <w:sz w:val="20"/>
                <w:szCs w:val="20"/>
              </w:rPr>
              <w:t xml:space="preserve"> de abonament</w:t>
            </w:r>
          </w:p>
        </w:tc>
        <w:tc>
          <w:tcPr>
            <w:tcW w:w="1800" w:type="dxa"/>
            <w:vMerge w:val="restart"/>
            <w:shd w:val="clear" w:color="auto" w:fill="auto"/>
            <w:vAlign w:val="center"/>
          </w:tcPr>
          <w:p w:rsidR="006629B6" w:rsidRPr="00D62A6E" w:rsidRDefault="006629B6" w:rsidP="006942D8">
            <w:pPr>
              <w:ind w:left="-57" w:right="-57"/>
              <w:jc w:val="center"/>
              <w:rPr>
                <w:rFonts w:ascii="Tahoma" w:hAnsi="Tahoma"/>
                <w:bCs/>
                <w:sz w:val="20"/>
                <w:szCs w:val="20"/>
              </w:rPr>
            </w:pPr>
            <w:r w:rsidRPr="00D62A6E">
              <w:rPr>
                <w:rFonts w:ascii="Tahoma" w:hAnsi="Tahoma" w:cs="Tahoma"/>
                <w:bCs/>
                <w:sz w:val="20"/>
                <w:szCs w:val="20"/>
              </w:rPr>
              <w:t>Utilizatori pe baz</w:t>
            </w:r>
            <w:r>
              <w:rPr>
                <w:rFonts w:ascii="Tahoma" w:hAnsi="Tahoma" w:cs="Tahoma"/>
                <w:bCs/>
                <w:sz w:val="20"/>
                <w:szCs w:val="20"/>
              </w:rPr>
              <w:t>ă</w:t>
            </w:r>
            <w:r w:rsidRPr="00D62A6E">
              <w:rPr>
                <w:rFonts w:ascii="Tahoma" w:hAnsi="Tahoma" w:cs="Tahoma"/>
                <w:bCs/>
                <w:sz w:val="20"/>
                <w:szCs w:val="20"/>
              </w:rPr>
              <w:t xml:space="preserve"> de cartele prepl</w:t>
            </w:r>
            <w:r>
              <w:rPr>
                <w:rFonts w:ascii="Tahoma" w:hAnsi="Tahoma" w:cs="Tahoma"/>
                <w:bCs/>
                <w:sz w:val="20"/>
                <w:szCs w:val="20"/>
              </w:rPr>
              <w:t>ă</w:t>
            </w:r>
            <w:r w:rsidRPr="00D62A6E">
              <w:rPr>
                <w:rFonts w:ascii="Tahoma" w:hAnsi="Tahoma" w:cs="Tahoma"/>
                <w:bCs/>
                <w:sz w:val="20"/>
                <w:szCs w:val="20"/>
              </w:rPr>
              <w:t>tite</w:t>
            </w:r>
          </w:p>
        </w:tc>
        <w:tc>
          <w:tcPr>
            <w:tcW w:w="1260" w:type="dxa"/>
            <w:vMerge w:val="restart"/>
            <w:shd w:val="clear" w:color="auto" w:fill="auto"/>
            <w:vAlign w:val="center"/>
          </w:tcPr>
          <w:p w:rsidR="006629B6" w:rsidRPr="00D62A6E" w:rsidRDefault="006629B6" w:rsidP="006942D8">
            <w:pPr>
              <w:ind w:left="-57" w:right="-57"/>
              <w:jc w:val="center"/>
              <w:rPr>
                <w:rFonts w:ascii="Tahoma" w:hAnsi="Tahoma"/>
                <w:bCs/>
                <w:sz w:val="20"/>
                <w:szCs w:val="20"/>
              </w:rPr>
            </w:pPr>
          </w:p>
        </w:tc>
      </w:tr>
      <w:tr w:rsidR="006629B6" w:rsidRPr="00D62A6E" w:rsidTr="006942D8">
        <w:tblPrEx>
          <w:tblCellMar>
            <w:top w:w="0" w:type="dxa"/>
            <w:bottom w:w="0" w:type="dxa"/>
          </w:tblCellMar>
        </w:tblPrEx>
        <w:tc>
          <w:tcPr>
            <w:tcW w:w="648" w:type="dxa"/>
            <w:vMerge/>
            <w:vAlign w:val="center"/>
          </w:tcPr>
          <w:p w:rsidR="006629B6" w:rsidRPr="00D62A6E" w:rsidRDefault="006629B6" w:rsidP="006942D8">
            <w:pPr>
              <w:ind w:left="-57" w:right="-108"/>
              <w:rPr>
                <w:rFonts w:ascii="Tahoma" w:hAnsi="Tahoma"/>
                <w:sz w:val="20"/>
                <w:szCs w:val="20"/>
              </w:rPr>
            </w:pPr>
          </w:p>
        </w:tc>
        <w:tc>
          <w:tcPr>
            <w:tcW w:w="7020" w:type="dxa"/>
            <w:vMerge/>
            <w:vAlign w:val="center"/>
          </w:tcPr>
          <w:p w:rsidR="006629B6" w:rsidRPr="00D62A6E" w:rsidRDefault="006629B6" w:rsidP="006942D8">
            <w:pPr>
              <w:ind w:left="-57" w:right="-57"/>
              <w:jc w:val="both"/>
              <w:rPr>
                <w:rFonts w:ascii="Tahoma" w:hAnsi="Tahoma"/>
                <w:sz w:val="20"/>
                <w:szCs w:val="20"/>
              </w:rPr>
            </w:pPr>
          </w:p>
        </w:tc>
        <w:tc>
          <w:tcPr>
            <w:tcW w:w="2520" w:type="dxa"/>
            <w:gridSpan w:val="2"/>
            <w:shd w:val="clear" w:color="auto" w:fill="auto"/>
            <w:vAlign w:val="bottom"/>
          </w:tcPr>
          <w:p w:rsidR="006629B6" w:rsidRPr="00D62A6E" w:rsidRDefault="006629B6" w:rsidP="006942D8">
            <w:pPr>
              <w:ind w:left="-57" w:right="-57"/>
              <w:jc w:val="center"/>
              <w:rPr>
                <w:rFonts w:ascii="Tahoma" w:hAnsi="Tahoma"/>
                <w:bCs/>
                <w:sz w:val="20"/>
                <w:szCs w:val="20"/>
              </w:rPr>
            </w:pPr>
            <w:r w:rsidRPr="00D62A6E">
              <w:rPr>
                <w:rFonts w:ascii="Tahoma" w:hAnsi="Tahoma" w:cs="Tahoma"/>
                <w:bCs/>
                <w:sz w:val="20"/>
                <w:szCs w:val="20"/>
              </w:rPr>
              <w:t>Persoane fizice</w:t>
            </w:r>
          </w:p>
        </w:tc>
        <w:tc>
          <w:tcPr>
            <w:tcW w:w="2520" w:type="dxa"/>
            <w:gridSpan w:val="3"/>
            <w:shd w:val="clear" w:color="auto" w:fill="auto"/>
            <w:vAlign w:val="bottom"/>
          </w:tcPr>
          <w:p w:rsidR="006629B6" w:rsidRPr="00D62A6E" w:rsidRDefault="006629B6" w:rsidP="006942D8">
            <w:pPr>
              <w:ind w:left="-57" w:right="-57"/>
              <w:jc w:val="center"/>
              <w:rPr>
                <w:rFonts w:ascii="Tahoma" w:hAnsi="Tahoma"/>
                <w:bCs/>
                <w:sz w:val="20"/>
                <w:szCs w:val="20"/>
              </w:rPr>
            </w:pPr>
            <w:r w:rsidRPr="00D62A6E">
              <w:rPr>
                <w:rFonts w:ascii="Tahoma" w:hAnsi="Tahoma" w:cs="Tahoma"/>
                <w:bCs/>
                <w:sz w:val="20"/>
                <w:szCs w:val="20"/>
              </w:rPr>
              <w:t>Persoane juridice</w:t>
            </w:r>
          </w:p>
        </w:tc>
        <w:tc>
          <w:tcPr>
            <w:tcW w:w="1800" w:type="dxa"/>
            <w:vMerge/>
            <w:shd w:val="clear" w:color="auto" w:fill="auto"/>
            <w:vAlign w:val="center"/>
          </w:tcPr>
          <w:p w:rsidR="006629B6" w:rsidRPr="00D62A6E" w:rsidRDefault="006629B6" w:rsidP="006942D8">
            <w:pPr>
              <w:ind w:left="-57" w:right="-57"/>
              <w:jc w:val="center"/>
              <w:rPr>
                <w:rFonts w:ascii="Tahoma" w:hAnsi="Tahoma"/>
                <w:bCs/>
                <w:sz w:val="20"/>
                <w:szCs w:val="20"/>
              </w:rPr>
            </w:pPr>
          </w:p>
        </w:tc>
        <w:tc>
          <w:tcPr>
            <w:tcW w:w="1260" w:type="dxa"/>
            <w:vMerge/>
            <w:shd w:val="clear" w:color="auto" w:fill="auto"/>
            <w:vAlign w:val="center"/>
          </w:tcPr>
          <w:p w:rsidR="006629B6" w:rsidRPr="00D62A6E" w:rsidRDefault="006629B6" w:rsidP="006942D8">
            <w:pPr>
              <w:ind w:left="-57" w:right="-57"/>
              <w:jc w:val="center"/>
              <w:rPr>
                <w:rFonts w:ascii="Tahoma" w:hAnsi="Tahoma"/>
                <w:bCs/>
                <w:sz w:val="20"/>
                <w:szCs w:val="20"/>
              </w:rPr>
            </w:pPr>
          </w:p>
        </w:tc>
      </w:tr>
      <w:tr w:rsidR="006629B6" w:rsidRPr="00D62A6E" w:rsidTr="006942D8">
        <w:tblPrEx>
          <w:tblCellMar>
            <w:top w:w="0" w:type="dxa"/>
            <w:bottom w:w="0" w:type="dxa"/>
          </w:tblCellMar>
        </w:tblPrEx>
        <w:tc>
          <w:tcPr>
            <w:tcW w:w="648" w:type="dxa"/>
            <w:vMerge/>
            <w:vAlign w:val="center"/>
          </w:tcPr>
          <w:p w:rsidR="006629B6" w:rsidRPr="00D62A6E" w:rsidRDefault="006629B6" w:rsidP="006942D8">
            <w:pPr>
              <w:ind w:left="-57" w:right="-108"/>
              <w:rPr>
                <w:rFonts w:ascii="Tahoma" w:hAnsi="Tahoma"/>
                <w:sz w:val="20"/>
                <w:szCs w:val="20"/>
              </w:rPr>
            </w:pPr>
          </w:p>
        </w:tc>
        <w:tc>
          <w:tcPr>
            <w:tcW w:w="7020" w:type="dxa"/>
            <w:vMerge/>
            <w:vAlign w:val="center"/>
          </w:tcPr>
          <w:p w:rsidR="006629B6" w:rsidRPr="00D62A6E" w:rsidRDefault="006629B6" w:rsidP="006942D8">
            <w:pPr>
              <w:ind w:left="-57" w:right="-57"/>
              <w:jc w:val="both"/>
              <w:rPr>
                <w:rFonts w:ascii="Tahoma" w:hAnsi="Tahoma"/>
                <w:sz w:val="20"/>
                <w:szCs w:val="20"/>
              </w:rPr>
            </w:pPr>
          </w:p>
        </w:tc>
        <w:tc>
          <w:tcPr>
            <w:tcW w:w="1080" w:type="dxa"/>
            <w:shd w:val="clear" w:color="auto" w:fill="auto"/>
            <w:vAlign w:val="center"/>
          </w:tcPr>
          <w:p w:rsidR="006629B6" w:rsidRPr="00D62A6E" w:rsidRDefault="006629B6" w:rsidP="006942D8">
            <w:pPr>
              <w:ind w:left="-57" w:right="-57"/>
              <w:jc w:val="center"/>
              <w:rPr>
                <w:rFonts w:ascii="Tahoma" w:hAnsi="Tahoma"/>
                <w:bCs/>
                <w:sz w:val="20"/>
                <w:szCs w:val="20"/>
              </w:rPr>
            </w:pPr>
            <w:r w:rsidRPr="00D62A6E">
              <w:rPr>
                <w:rFonts w:ascii="Tahoma" w:hAnsi="Tahoma"/>
                <w:bCs/>
                <w:sz w:val="18"/>
                <w:szCs w:val="18"/>
              </w:rPr>
              <w:t>Utilizatori</w:t>
            </w:r>
          </w:p>
        </w:tc>
        <w:tc>
          <w:tcPr>
            <w:tcW w:w="1440" w:type="dxa"/>
            <w:shd w:val="clear" w:color="auto" w:fill="auto"/>
            <w:vAlign w:val="center"/>
          </w:tcPr>
          <w:p w:rsidR="006629B6" w:rsidRPr="00D62A6E" w:rsidRDefault="006629B6" w:rsidP="006942D8">
            <w:pPr>
              <w:ind w:left="-57" w:right="-57"/>
              <w:jc w:val="center"/>
              <w:rPr>
                <w:rFonts w:ascii="Tahoma" w:hAnsi="Tahoma"/>
                <w:bCs/>
                <w:sz w:val="20"/>
                <w:szCs w:val="20"/>
              </w:rPr>
            </w:pPr>
            <w:r w:rsidRPr="00D62A6E">
              <w:rPr>
                <w:rFonts w:ascii="Tahoma" w:hAnsi="Tahoma"/>
                <w:bCs/>
                <w:sz w:val="20"/>
                <w:szCs w:val="20"/>
              </w:rPr>
              <w:t>Cartele SIM</w:t>
            </w:r>
          </w:p>
        </w:tc>
        <w:tc>
          <w:tcPr>
            <w:tcW w:w="1080" w:type="dxa"/>
            <w:shd w:val="clear" w:color="auto" w:fill="auto"/>
            <w:vAlign w:val="center"/>
          </w:tcPr>
          <w:p w:rsidR="006629B6" w:rsidRPr="00D62A6E" w:rsidRDefault="006629B6" w:rsidP="006942D8">
            <w:pPr>
              <w:ind w:left="-57" w:right="-57"/>
              <w:jc w:val="center"/>
              <w:rPr>
                <w:rFonts w:ascii="Tahoma" w:hAnsi="Tahoma"/>
                <w:bCs/>
                <w:sz w:val="20"/>
                <w:szCs w:val="20"/>
              </w:rPr>
            </w:pPr>
            <w:r w:rsidRPr="00D62A6E">
              <w:rPr>
                <w:rFonts w:ascii="Tahoma" w:hAnsi="Tahoma"/>
                <w:bCs/>
                <w:sz w:val="18"/>
                <w:szCs w:val="18"/>
              </w:rPr>
              <w:t>Utilizatori</w:t>
            </w:r>
          </w:p>
        </w:tc>
        <w:tc>
          <w:tcPr>
            <w:tcW w:w="1440" w:type="dxa"/>
            <w:gridSpan w:val="2"/>
            <w:shd w:val="clear" w:color="auto" w:fill="auto"/>
            <w:vAlign w:val="center"/>
          </w:tcPr>
          <w:p w:rsidR="006629B6" w:rsidRPr="00D62A6E" w:rsidRDefault="006629B6" w:rsidP="006942D8">
            <w:pPr>
              <w:ind w:left="-57" w:right="-57"/>
              <w:jc w:val="center"/>
              <w:rPr>
                <w:rFonts w:ascii="Tahoma" w:hAnsi="Tahoma"/>
                <w:bCs/>
                <w:sz w:val="20"/>
                <w:szCs w:val="20"/>
              </w:rPr>
            </w:pPr>
            <w:r w:rsidRPr="00D62A6E">
              <w:rPr>
                <w:rFonts w:ascii="Tahoma" w:hAnsi="Tahoma"/>
                <w:bCs/>
                <w:sz w:val="20"/>
                <w:szCs w:val="20"/>
              </w:rPr>
              <w:t>Cartele SIM</w:t>
            </w:r>
          </w:p>
        </w:tc>
        <w:tc>
          <w:tcPr>
            <w:tcW w:w="1800" w:type="dxa"/>
            <w:shd w:val="clear" w:color="auto" w:fill="auto"/>
            <w:vAlign w:val="center"/>
          </w:tcPr>
          <w:p w:rsidR="006629B6" w:rsidRPr="00D62A6E" w:rsidRDefault="006629B6" w:rsidP="006942D8">
            <w:pPr>
              <w:ind w:left="-57" w:right="-57"/>
              <w:jc w:val="center"/>
              <w:rPr>
                <w:rFonts w:ascii="Tahoma" w:hAnsi="Tahoma"/>
                <w:bCs/>
                <w:sz w:val="20"/>
                <w:szCs w:val="20"/>
              </w:rPr>
            </w:pPr>
            <w:r w:rsidRPr="00D62A6E">
              <w:rPr>
                <w:rFonts w:ascii="Tahoma" w:hAnsi="Tahoma"/>
                <w:bCs/>
                <w:sz w:val="20"/>
                <w:szCs w:val="20"/>
              </w:rPr>
              <w:t>Cartele SIM</w:t>
            </w:r>
          </w:p>
        </w:tc>
        <w:tc>
          <w:tcPr>
            <w:tcW w:w="1260" w:type="dxa"/>
            <w:shd w:val="clear" w:color="auto" w:fill="auto"/>
            <w:vAlign w:val="center"/>
          </w:tcPr>
          <w:p w:rsidR="006629B6" w:rsidRPr="00D62A6E" w:rsidRDefault="006629B6" w:rsidP="006942D8">
            <w:pPr>
              <w:ind w:left="-57" w:right="-57"/>
              <w:jc w:val="center"/>
              <w:rPr>
                <w:rFonts w:ascii="Tahoma" w:hAnsi="Tahoma"/>
                <w:bCs/>
                <w:sz w:val="20"/>
                <w:szCs w:val="20"/>
              </w:rPr>
            </w:pPr>
          </w:p>
        </w:tc>
      </w:tr>
      <w:tr w:rsidR="006629B6" w:rsidRPr="00D62A6E" w:rsidTr="006942D8">
        <w:tblPrEx>
          <w:tblCellMar>
            <w:top w:w="0" w:type="dxa"/>
            <w:bottom w:w="0" w:type="dxa"/>
          </w:tblCellMar>
        </w:tblPrEx>
        <w:tc>
          <w:tcPr>
            <w:tcW w:w="648" w:type="dxa"/>
            <w:shd w:val="clear" w:color="auto" w:fill="auto"/>
            <w:vAlign w:val="center"/>
          </w:tcPr>
          <w:p w:rsidR="006629B6" w:rsidRPr="00D62A6E" w:rsidRDefault="006629B6" w:rsidP="006942D8">
            <w:pPr>
              <w:ind w:right="-108"/>
              <w:rPr>
                <w:rFonts w:ascii="Tahoma" w:hAnsi="Tahoma"/>
                <w:sz w:val="20"/>
                <w:szCs w:val="20"/>
              </w:rPr>
            </w:pPr>
            <w:r>
              <w:rPr>
                <w:rFonts w:ascii="Tahoma" w:hAnsi="Tahoma"/>
                <w:sz w:val="20"/>
                <w:szCs w:val="20"/>
              </w:rPr>
              <w:t>i</w:t>
            </w:r>
            <w:r w:rsidRPr="00D62A6E">
              <w:rPr>
                <w:rFonts w:ascii="Tahoma" w:hAnsi="Tahoma"/>
                <w:sz w:val="20"/>
                <w:szCs w:val="20"/>
              </w:rPr>
              <w:t>952</w:t>
            </w:r>
          </w:p>
        </w:tc>
        <w:tc>
          <w:tcPr>
            <w:tcW w:w="7020" w:type="dxa"/>
            <w:shd w:val="clear" w:color="auto" w:fill="auto"/>
            <w:vAlign w:val="center"/>
          </w:tcPr>
          <w:p w:rsidR="006629B6" w:rsidRPr="00D62A6E" w:rsidRDefault="006629B6" w:rsidP="006942D8">
            <w:pPr>
              <w:ind w:left="-57" w:right="-57"/>
              <w:jc w:val="both"/>
              <w:rPr>
                <w:rFonts w:ascii="Tahoma" w:hAnsi="Tahoma"/>
                <w:sz w:val="20"/>
                <w:szCs w:val="20"/>
              </w:rPr>
            </w:pPr>
            <w:r w:rsidRPr="00D62A6E">
              <w:rPr>
                <w:rFonts w:ascii="Tahoma" w:hAnsi="Tahoma"/>
                <w:sz w:val="20"/>
                <w:szCs w:val="20"/>
              </w:rPr>
              <w:t>Utilizatori care au renunțat la serviciile de transmisiuni de date la puncte mobile</w:t>
            </w:r>
          </w:p>
        </w:tc>
        <w:tc>
          <w:tcPr>
            <w:tcW w:w="1080" w:type="dxa"/>
            <w:shd w:val="clear" w:color="auto" w:fill="auto"/>
            <w:vAlign w:val="center"/>
          </w:tcPr>
          <w:p w:rsidR="006629B6" w:rsidRPr="00D62A6E" w:rsidRDefault="006629B6" w:rsidP="006942D8">
            <w:pPr>
              <w:ind w:left="-57" w:right="-57"/>
              <w:jc w:val="center"/>
              <w:rPr>
                <w:rFonts w:ascii="Tahoma" w:hAnsi="Tahoma"/>
                <w:b/>
                <w:sz w:val="20"/>
                <w:szCs w:val="20"/>
              </w:rPr>
            </w:pPr>
          </w:p>
        </w:tc>
        <w:tc>
          <w:tcPr>
            <w:tcW w:w="1440" w:type="dxa"/>
            <w:shd w:val="clear" w:color="auto" w:fill="auto"/>
            <w:vAlign w:val="center"/>
          </w:tcPr>
          <w:p w:rsidR="006629B6" w:rsidRPr="00D62A6E" w:rsidRDefault="006629B6" w:rsidP="006942D8">
            <w:pPr>
              <w:ind w:left="-57" w:right="-57"/>
              <w:jc w:val="center"/>
              <w:rPr>
                <w:rFonts w:ascii="Tahoma" w:hAnsi="Tahoma"/>
                <w:b/>
                <w:sz w:val="20"/>
                <w:szCs w:val="20"/>
              </w:rPr>
            </w:pPr>
          </w:p>
        </w:tc>
        <w:tc>
          <w:tcPr>
            <w:tcW w:w="1080" w:type="dxa"/>
            <w:shd w:val="clear" w:color="auto" w:fill="auto"/>
            <w:vAlign w:val="center"/>
          </w:tcPr>
          <w:p w:rsidR="006629B6" w:rsidRPr="00D62A6E" w:rsidRDefault="006629B6" w:rsidP="006942D8">
            <w:pPr>
              <w:ind w:left="-57" w:right="-57"/>
              <w:jc w:val="center"/>
              <w:rPr>
                <w:rFonts w:ascii="Tahoma" w:hAnsi="Tahoma"/>
                <w:b/>
                <w:sz w:val="20"/>
                <w:szCs w:val="20"/>
              </w:rPr>
            </w:pPr>
          </w:p>
        </w:tc>
        <w:tc>
          <w:tcPr>
            <w:tcW w:w="1440" w:type="dxa"/>
            <w:gridSpan w:val="2"/>
            <w:shd w:val="clear" w:color="auto" w:fill="auto"/>
            <w:vAlign w:val="center"/>
          </w:tcPr>
          <w:p w:rsidR="006629B6" w:rsidRPr="00D62A6E" w:rsidRDefault="006629B6" w:rsidP="006942D8">
            <w:pPr>
              <w:ind w:left="-57" w:right="-57"/>
              <w:jc w:val="center"/>
              <w:rPr>
                <w:rFonts w:ascii="Tahoma" w:hAnsi="Tahoma"/>
                <w:b/>
                <w:sz w:val="20"/>
                <w:szCs w:val="20"/>
              </w:rPr>
            </w:pPr>
          </w:p>
        </w:tc>
        <w:tc>
          <w:tcPr>
            <w:tcW w:w="1800" w:type="dxa"/>
            <w:shd w:val="clear" w:color="auto" w:fill="auto"/>
            <w:vAlign w:val="center"/>
          </w:tcPr>
          <w:p w:rsidR="006629B6" w:rsidRPr="00D62A6E" w:rsidRDefault="006629B6" w:rsidP="006942D8">
            <w:pPr>
              <w:ind w:left="-57" w:right="-57"/>
              <w:jc w:val="center"/>
              <w:rPr>
                <w:rFonts w:ascii="Tahoma" w:hAnsi="Tahoma"/>
                <w:bCs/>
                <w:sz w:val="20"/>
                <w:szCs w:val="20"/>
              </w:rPr>
            </w:pPr>
          </w:p>
        </w:tc>
        <w:tc>
          <w:tcPr>
            <w:tcW w:w="1260" w:type="dxa"/>
            <w:shd w:val="clear" w:color="auto" w:fill="auto"/>
            <w:vAlign w:val="center"/>
          </w:tcPr>
          <w:p w:rsidR="006629B6" w:rsidRPr="00D62A6E" w:rsidRDefault="006629B6" w:rsidP="006942D8">
            <w:pPr>
              <w:ind w:left="-57" w:right="-57"/>
              <w:jc w:val="center"/>
              <w:rPr>
                <w:rFonts w:ascii="Tahoma" w:hAnsi="Tahoma"/>
                <w:bCs/>
                <w:sz w:val="20"/>
                <w:szCs w:val="20"/>
              </w:rPr>
            </w:pPr>
          </w:p>
        </w:tc>
      </w:tr>
    </w:tbl>
    <w:p w:rsidR="006629B6" w:rsidRPr="00D62A6E" w:rsidRDefault="006629B6" w:rsidP="006629B6">
      <w:pPr>
        <w:pStyle w:val="BodyText"/>
        <w:spacing w:after="0"/>
        <w:rPr>
          <w:rFonts w:ascii="Tahoma" w:hAnsi="Tahoma"/>
          <w:sz w:val="16"/>
          <w:szCs w:val="16"/>
        </w:rPr>
      </w:pPr>
    </w:p>
    <w:p w:rsidR="006629B6" w:rsidRPr="00D62A6E" w:rsidRDefault="006629B6" w:rsidP="006629B6">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6629B6" w:rsidRPr="00D62A6E" w:rsidRDefault="006629B6" w:rsidP="006629B6">
      <w:pPr>
        <w:ind w:firstLine="720"/>
        <w:jc w:val="both"/>
        <w:rPr>
          <w:rFonts w:ascii="Tahoma" w:hAnsi="Tahoma" w:cs="Tahoma"/>
          <w:sz w:val="20"/>
          <w:szCs w:val="20"/>
        </w:rPr>
      </w:pPr>
      <w:r w:rsidRPr="00D62A6E">
        <w:rPr>
          <w:rFonts w:ascii="Tahoma" w:hAnsi="Tahoma"/>
          <w:sz w:val="20"/>
          <w:szCs w:val="20"/>
        </w:rPr>
        <w:t>i951 – se va raporta num</w:t>
      </w:r>
      <w:r>
        <w:rPr>
          <w:rFonts w:ascii="Tahoma" w:hAnsi="Tahoma"/>
          <w:sz w:val="20"/>
          <w:szCs w:val="20"/>
        </w:rPr>
        <w:t>ă</w:t>
      </w:r>
      <w:r w:rsidRPr="00D62A6E">
        <w:rPr>
          <w:rFonts w:ascii="Tahoma" w:hAnsi="Tahoma"/>
          <w:sz w:val="20"/>
          <w:szCs w:val="20"/>
        </w:rPr>
        <w:t xml:space="preserve">rul total de abonați </w:t>
      </w:r>
      <w:r w:rsidRPr="00D62A6E">
        <w:rPr>
          <w:rFonts w:ascii="Tahoma" w:hAnsi="Tahoma"/>
          <w:sz w:val="20"/>
        </w:rPr>
        <w:t xml:space="preserve">care au renunțat pe parcursul perioadei de raportare la serviciile de transmisiuni de date la puncte fixe pe care le furnizați </w:t>
      </w:r>
      <w:r w:rsidRPr="00D62A6E">
        <w:rPr>
          <w:rFonts w:ascii="Tahoma" w:hAnsi="Tahoma"/>
          <w:sz w:val="20"/>
          <w:szCs w:val="20"/>
        </w:rPr>
        <w:t xml:space="preserve">(inclusiv </w:t>
      </w:r>
      <w:r w:rsidRPr="00D62A6E">
        <w:rPr>
          <w:rFonts w:ascii="Tahoma" w:hAnsi="Tahoma" w:cs="Tahoma"/>
          <w:sz w:val="20"/>
          <w:szCs w:val="20"/>
        </w:rPr>
        <w:t>abona</w:t>
      </w:r>
      <w:r>
        <w:rPr>
          <w:rFonts w:ascii="Tahoma" w:hAnsi="Tahoma" w:cs="Tahoma"/>
          <w:sz w:val="20"/>
          <w:szCs w:val="20"/>
        </w:rPr>
        <w:t>ț</w:t>
      </w:r>
      <w:r w:rsidRPr="00D62A6E">
        <w:rPr>
          <w:rFonts w:ascii="Tahoma" w:hAnsi="Tahoma" w:cs="Tahoma"/>
          <w:sz w:val="20"/>
          <w:szCs w:val="20"/>
        </w:rPr>
        <w:t>ii care au fost deconecta</w:t>
      </w:r>
      <w:r>
        <w:rPr>
          <w:rFonts w:ascii="Arial" w:hAnsi="Arial" w:cs="Arial"/>
          <w:sz w:val="20"/>
          <w:szCs w:val="20"/>
        </w:rPr>
        <w:t>ț</w:t>
      </w:r>
      <w:r w:rsidRPr="00D62A6E">
        <w:rPr>
          <w:rFonts w:ascii="Tahoma" w:hAnsi="Tahoma" w:cs="Tahoma"/>
          <w:sz w:val="20"/>
          <w:szCs w:val="20"/>
        </w:rPr>
        <w:t>i pentru neplata serviciilor furnizate)</w:t>
      </w:r>
      <w:r w:rsidRPr="00D62A6E">
        <w:rPr>
          <w:rFonts w:ascii="Tahoma" w:hAnsi="Tahoma"/>
          <w:sz w:val="20"/>
        </w:rPr>
        <w:t>, precum și num</w:t>
      </w:r>
      <w:r>
        <w:rPr>
          <w:rFonts w:ascii="Tahoma" w:hAnsi="Tahoma"/>
          <w:sz w:val="20"/>
        </w:rPr>
        <w:t>ă</w:t>
      </w:r>
      <w:r w:rsidRPr="00D62A6E">
        <w:rPr>
          <w:rFonts w:ascii="Tahoma" w:hAnsi="Tahoma"/>
          <w:sz w:val="20"/>
        </w:rPr>
        <w:t>rul de conexiuni</w:t>
      </w:r>
      <w:r w:rsidRPr="00D62A6E">
        <w:rPr>
          <w:rFonts w:ascii="Tahoma" w:hAnsi="Tahoma"/>
          <w:sz w:val="20"/>
          <w:szCs w:val="20"/>
        </w:rPr>
        <w:t xml:space="preserve"> aferente </w:t>
      </w:r>
      <w:r w:rsidRPr="00D62A6E">
        <w:rPr>
          <w:rFonts w:ascii="Tahoma" w:hAnsi="Tahoma"/>
          <w:sz w:val="20"/>
        </w:rPr>
        <w:t>(exclusiv abonaț</w:t>
      </w:r>
      <w:r w:rsidRPr="00D62A6E">
        <w:rPr>
          <w:rFonts w:ascii="Tahoma" w:hAnsi="Tahoma"/>
          <w:sz w:val="20"/>
          <w:szCs w:val="20"/>
        </w:rPr>
        <w:t xml:space="preserve">ii </w:t>
      </w:r>
      <w:r w:rsidRPr="00D62A6E">
        <w:rPr>
          <w:rFonts w:ascii="Tahoma" w:hAnsi="Tahoma"/>
          <w:sz w:val="20"/>
        </w:rPr>
        <w:t>care pe parcursul perioadei de referinț</w:t>
      </w:r>
      <w:r>
        <w:rPr>
          <w:rFonts w:ascii="Tahoma" w:hAnsi="Tahoma"/>
          <w:sz w:val="20"/>
        </w:rPr>
        <w:t>ă</w:t>
      </w:r>
      <w:r w:rsidRPr="00D62A6E">
        <w:rPr>
          <w:rFonts w:ascii="Tahoma" w:hAnsi="Tahoma"/>
          <w:sz w:val="20"/>
        </w:rPr>
        <w:t xml:space="preserve"> au schimbat tehnologia/planul tarifar, r</w:t>
      </w:r>
      <w:r>
        <w:rPr>
          <w:rFonts w:ascii="Tahoma" w:hAnsi="Tahoma"/>
          <w:sz w:val="20"/>
        </w:rPr>
        <w:t>ă</w:t>
      </w:r>
      <w:r w:rsidRPr="00D62A6E">
        <w:rPr>
          <w:rFonts w:ascii="Tahoma" w:hAnsi="Tahoma"/>
          <w:sz w:val="20"/>
        </w:rPr>
        <w:t>m</w:t>
      </w:r>
      <w:r>
        <w:rPr>
          <w:rFonts w:ascii="Tahoma" w:hAnsi="Tahoma"/>
          <w:sz w:val="20"/>
        </w:rPr>
        <w:t>â</w:t>
      </w:r>
      <w:r w:rsidRPr="00D62A6E">
        <w:rPr>
          <w:rFonts w:ascii="Tahoma" w:hAnsi="Tahoma"/>
          <w:sz w:val="20"/>
        </w:rPr>
        <w:t>n</w:t>
      </w:r>
      <w:r>
        <w:rPr>
          <w:rFonts w:ascii="Tahoma" w:hAnsi="Tahoma"/>
          <w:sz w:val="20"/>
        </w:rPr>
        <w:t>â</w:t>
      </w:r>
      <w:r w:rsidRPr="00D62A6E">
        <w:rPr>
          <w:rFonts w:ascii="Tahoma" w:hAnsi="Tahoma"/>
          <w:sz w:val="20"/>
        </w:rPr>
        <w:t xml:space="preserve">nd </w:t>
      </w:r>
      <w:r>
        <w:rPr>
          <w:rFonts w:ascii="Tahoma" w:hAnsi="Tahoma"/>
          <w:sz w:val="20"/>
        </w:rPr>
        <w:t>î</w:t>
      </w:r>
      <w:r w:rsidRPr="00D62A6E">
        <w:rPr>
          <w:rFonts w:ascii="Tahoma" w:hAnsi="Tahoma"/>
          <w:sz w:val="20"/>
        </w:rPr>
        <w:t>n continuare abonați la serviciile de transmisiuni de date la puncte fixe pe care le furnizați).</w:t>
      </w:r>
    </w:p>
    <w:p w:rsidR="006629B6" w:rsidRPr="00D62A6E" w:rsidRDefault="006629B6" w:rsidP="006629B6">
      <w:pPr>
        <w:ind w:firstLine="720"/>
        <w:jc w:val="both"/>
        <w:rPr>
          <w:rFonts w:ascii="Tahoma" w:hAnsi="Tahoma" w:cs="Tahoma"/>
          <w:snapToGrid w:val="0"/>
          <w:sz w:val="20"/>
          <w:szCs w:val="20"/>
        </w:rPr>
      </w:pPr>
      <w:r w:rsidRPr="00D62A6E">
        <w:rPr>
          <w:rFonts w:ascii="Tahoma" w:hAnsi="Tahoma"/>
          <w:sz w:val="20"/>
          <w:szCs w:val="20"/>
        </w:rPr>
        <w:t xml:space="preserve">i952 – </w:t>
      </w:r>
      <w:r w:rsidRPr="00D62A6E">
        <w:rPr>
          <w:rFonts w:ascii="Tahoma" w:hAnsi="Tahoma" w:cs="Tahoma"/>
          <w:snapToGrid w:val="0"/>
          <w:sz w:val="20"/>
          <w:szCs w:val="20"/>
        </w:rPr>
        <w:t xml:space="preserve">1. </w:t>
      </w:r>
      <w:r>
        <w:rPr>
          <w:rFonts w:ascii="Tahoma" w:hAnsi="Tahoma" w:cs="Tahoma"/>
          <w:snapToGrid w:val="0"/>
          <w:sz w:val="20"/>
          <w:szCs w:val="20"/>
        </w:rPr>
        <w:t>î</w:t>
      </w:r>
      <w:r w:rsidRPr="00D62A6E">
        <w:rPr>
          <w:rFonts w:ascii="Tahoma" w:hAnsi="Tahoma" w:cs="Tahoma"/>
          <w:snapToGrid w:val="0"/>
          <w:sz w:val="20"/>
          <w:szCs w:val="20"/>
        </w:rPr>
        <w:t>n cazul utilizatorilor pe baz</w:t>
      </w:r>
      <w:r>
        <w:rPr>
          <w:rFonts w:ascii="Tahoma" w:hAnsi="Tahoma" w:cs="Tahoma"/>
          <w:snapToGrid w:val="0"/>
          <w:sz w:val="20"/>
          <w:szCs w:val="20"/>
        </w:rPr>
        <w:t>ă</w:t>
      </w:r>
      <w:r w:rsidRPr="00D62A6E">
        <w:rPr>
          <w:rFonts w:ascii="Tahoma" w:hAnsi="Tahoma" w:cs="Tahoma"/>
          <w:snapToGrid w:val="0"/>
          <w:sz w:val="20"/>
          <w:szCs w:val="20"/>
        </w:rPr>
        <w:t xml:space="preserve"> de abonament, se va raporta num</w:t>
      </w:r>
      <w:r>
        <w:rPr>
          <w:rFonts w:ascii="Tahoma" w:hAnsi="Tahoma" w:cs="Tahoma"/>
          <w:snapToGrid w:val="0"/>
          <w:sz w:val="20"/>
          <w:szCs w:val="20"/>
        </w:rPr>
        <w:t>ă</w:t>
      </w:r>
      <w:r w:rsidRPr="00D62A6E">
        <w:rPr>
          <w:rFonts w:ascii="Tahoma" w:hAnsi="Tahoma" w:cs="Tahoma"/>
          <w:snapToGrid w:val="0"/>
          <w:sz w:val="20"/>
          <w:szCs w:val="20"/>
        </w:rPr>
        <w:t>rul total de utilizatori care pe parcursul</w:t>
      </w:r>
      <w:r w:rsidRPr="00D62A6E">
        <w:rPr>
          <w:rFonts w:ascii="Tahoma" w:hAnsi="Tahoma" w:cs="Tahoma"/>
          <w:sz w:val="20"/>
          <w:szCs w:val="20"/>
        </w:rPr>
        <w:t xml:space="preserve"> perioadei de raportare</w:t>
      </w:r>
      <w:r w:rsidRPr="00D62A6E">
        <w:rPr>
          <w:rFonts w:ascii="Tahoma" w:hAnsi="Tahoma" w:cs="Tahoma"/>
          <w:snapToGrid w:val="0"/>
          <w:sz w:val="20"/>
          <w:szCs w:val="20"/>
        </w:rPr>
        <w:t xml:space="preserve"> au renunțat la utilizarea unui plan tarifar dedicat pentru serviciile de </w:t>
      </w:r>
      <w:r w:rsidRPr="00D62A6E">
        <w:rPr>
          <w:rFonts w:ascii="Tahoma" w:hAnsi="Tahoma" w:cs="Tahoma"/>
          <w:bCs/>
          <w:sz w:val="20"/>
          <w:szCs w:val="20"/>
        </w:rPr>
        <w:t>transmisiuni de date la puncte mobile</w:t>
      </w:r>
      <w:r w:rsidRPr="00D62A6E">
        <w:rPr>
          <w:rFonts w:ascii="Tahoma" w:hAnsi="Tahoma"/>
          <w:sz w:val="20"/>
        </w:rPr>
        <w:t xml:space="preserve"> pe care le furnizați, precum și num</w:t>
      </w:r>
      <w:r>
        <w:rPr>
          <w:rFonts w:ascii="Tahoma" w:hAnsi="Tahoma"/>
          <w:sz w:val="20"/>
        </w:rPr>
        <w:t>ă</w:t>
      </w:r>
      <w:r w:rsidRPr="00D62A6E">
        <w:rPr>
          <w:rFonts w:ascii="Tahoma" w:hAnsi="Tahoma"/>
          <w:sz w:val="20"/>
        </w:rPr>
        <w:t xml:space="preserve">rul de cartele SIM </w:t>
      </w:r>
      <w:r w:rsidRPr="00D62A6E">
        <w:rPr>
          <w:rFonts w:ascii="Tahoma" w:hAnsi="Tahoma"/>
          <w:sz w:val="20"/>
          <w:szCs w:val="20"/>
        </w:rPr>
        <w:t xml:space="preserve">aferente </w:t>
      </w:r>
      <w:r w:rsidRPr="00D62A6E">
        <w:rPr>
          <w:rFonts w:ascii="Tahoma" w:hAnsi="Tahoma"/>
          <w:sz w:val="20"/>
        </w:rPr>
        <w:t>(exclusiv utilizatorii care pe parcursul perioadei de referinț</w:t>
      </w:r>
      <w:r>
        <w:rPr>
          <w:rFonts w:ascii="Tahoma" w:hAnsi="Tahoma"/>
          <w:sz w:val="20"/>
        </w:rPr>
        <w:t>ă</w:t>
      </w:r>
      <w:r w:rsidRPr="00D62A6E">
        <w:rPr>
          <w:rFonts w:ascii="Tahoma" w:hAnsi="Tahoma"/>
          <w:sz w:val="20"/>
        </w:rPr>
        <w:t xml:space="preserve"> au schimbat tehnologia/planul tarifar, r</w:t>
      </w:r>
      <w:r>
        <w:rPr>
          <w:rFonts w:ascii="Tahoma" w:hAnsi="Tahoma"/>
          <w:sz w:val="20"/>
        </w:rPr>
        <w:t>ă</w:t>
      </w:r>
      <w:r w:rsidRPr="00D62A6E">
        <w:rPr>
          <w:rFonts w:ascii="Tahoma" w:hAnsi="Tahoma"/>
          <w:sz w:val="20"/>
        </w:rPr>
        <w:t>m</w:t>
      </w:r>
      <w:r>
        <w:rPr>
          <w:rFonts w:ascii="Tahoma" w:hAnsi="Tahoma"/>
          <w:sz w:val="20"/>
        </w:rPr>
        <w:t>â</w:t>
      </w:r>
      <w:r w:rsidRPr="00D62A6E">
        <w:rPr>
          <w:rFonts w:ascii="Tahoma" w:hAnsi="Tahoma"/>
          <w:sz w:val="20"/>
        </w:rPr>
        <w:t>n</w:t>
      </w:r>
      <w:r>
        <w:rPr>
          <w:rFonts w:ascii="Tahoma" w:hAnsi="Tahoma"/>
          <w:sz w:val="20"/>
        </w:rPr>
        <w:t>â</w:t>
      </w:r>
      <w:r w:rsidRPr="00D62A6E">
        <w:rPr>
          <w:rFonts w:ascii="Tahoma" w:hAnsi="Tahoma"/>
          <w:sz w:val="20"/>
        </w:rPr>
        <w:t xml:space="preserve">nd </w:t>
      </w:r>
      <w:r>
        <w:rPr>
          <w:rFonts w:ascii="Tahoma" w:hAnsi="Tahoma"/>
          <w:sz w:val="20"/>
        </w:rPr>
        <w:t>î</w:t>
      </w:r>
      <w:r w:rsidRPr="00D62A6E">
        <w:rPr>
          <w:rFonts w:ascii="Tahoma" w:hAnsi="Tahoma"/>
          <w:sz w:val="20"/>
        </w:rPr>
        <w:t xml:space="preserve">n continuare abonați la serviciile de transmisiuni </w:t>
      </w:r>
      <w:r w:rsidRPr="00D62A6E">
        <w:rPr>
          <w:rFonts w:ascii="Tahoma" w:hAnsi="Tahoma" w:cs="Tahoma"/>
          <w:snapToGrid w:val="0"/>
          <w:sz w:val="20"/>
          <w:szCs w:val="20"/>
        </w:rPr>
        <w:t>de date la puncte mobile</w:t>
      </w:r>
      <w:r w:rsidRPr="00D62A6E">
        <w:rPr>
          <w:rFonts w:ascii="Tahoma" w:hAnsi="Tahoma"/>
          <w:sz w:val="20"/>
        </w:rPr>
        <w:t xml:space="preserve"> pe care le furnizați)</w:t>
      </w:r>
      <w:r w:rsidRPr="00D62A6E">
        <w:rPr>
          <w:rFonts w:ascii="Tahoma" w:hAnsi="Tahoma" w:cs="Tahoma"/>
          <w:snapToGrid w:val="0"/>
          <w:sz w:val="20"/>
          <w:szCs w:val="20"/>
        </w:rPr>
        <w:t xml:space="preserve">; </w:t>
      </w:r>
    </w:p>
    <w:p w:rsidR="006629B6" w:rsidRPr="00D62A6E" w:rsidRDefault="006629B6" w:rsidP="006629B6">
      <w:pPr>
        <w:ind w:firstLine="720"/>
        <w:jc w:val="both"/>
        <w:rPr>
          <w:rFonts w:ascii="Tahoma" w:hAnsi="Tahoma" w:cs="Tahoma"/>
          <w:b/>
          <w:i/>
          <w:sz w:val="28"/>
          <w:szCs w:val="28"/>
        </w:rPr>
      </w:pPr>
      <w:r w:rsidRPr="00D62A6E">
        <w:rPr>
          <w:rFonts w:ascii="Tahoma" w:hAnsi="Tahoma" w:cs="Tahoma"/>
          <w:snapToGrid w:val="0"/>
          <w:sz w:val="20"/>
          <w:szCs w:val="20"/>
        </w:rPr>
        <w:t xml:space="preserve">          2. </w:t>
      </w:r>
      <w:r>
        <w:rPr>
          <w:rFonts w:ascii="Tahoma" w:hAnsi="Tahoma" w:cs="Tahoma"/>
          <w:snapToGrid w:val="0"/>
          <w:sz w:val="20"/>
          <w:szCs w:val="20"/>
        </w:rPr>
        <w:t>î</w:t>
      </w:r>
      <w:r w:rsidRPr="00D62A6E">
        <w:rPr>
          <w:rFonts w:ascii="Tahoma" w:hAnsi="Tahoma" w:cs="Tahoma"/>
          <w:snapToGrid w:val="0"/>
          <w:sz w:val="20"/>
          <w:szCs w:val="20"/>
        </w:rPr>
        <w:t>n cazul utilizatorilor pe baz</w:t>
      </w:r>
      <w:r>
        <w:rPr>
          <w:rFonts w:ascii="Tahoma" w:hAnsi="Tahoma" w:cs="Tahoma"/>
          <w:snapToGrid w:val="0"/>
          <w:sz w:val="20"/>
          <w:szCs w:val="20"/>
        </w:rPr>
        <w:t>ă</w:t>
      </w:r>
      <w:r w:rsidRPr="00D62A6E">
        <w:rPr>
          <w:rFonts w:ascii="Tahoma" w:hAnsi="Tahoma" w:cs="Tahoma"/>
          <w:snapToGrid w:val="0"/>
          <w:sz w:val="20"/>
          <w:szCs w:val="20"/>
        </w:rPr>
        <w:t xml:space="preserve"> de cartele prepl</w:t>
      </w:r>
      <w:r>
        <w:rPr>
          <w:rFonts w:ascii="Tahoma" w:hAnsi="Tahoma" w:cs="Tahoma"/>
          <w:snapToGrid w:val="0"/>
          <w:sz w:val="20"/>
          <w:szCs w:val="20"/>
        </w:rPr>
        <w:t>ă</w:t>
      </w:r>
      <w:r w:rsidRPr="00D62A6E">
        <w:rPr>
          <w:rFonts w:ascii="Tahoma" w:hAnsi="Tahoma" w:cs="Tahoma"/>
          <w:snapToGrid w:val="0"/>
          <w:sz w:val="20"/>
          <w:szCs w:val="20"/>
        </w:rPr>
        <w:t>tite, se va raporta num</w:t>
      </w:r>
      <w:r>
        <w:rPr>
          <w:rFonts w:ascii="Tahoma" w:hAnsi="Tahoma" w:cs="Tahoma"/>
          <w:snapToGrid w:val="0"/>
          <w:sz w:val="20"/>
          <w:szCs w:val="20"/>
        </w:rPr>
        <w:t>ă</w:t>
      </w:r>
      <w:r w:rsidRPr="00D62A6E">
        <w:rPr>
          <w:rFonts w:ascii="Tahoma" w:hAnsi="Tahoma" w:cs="Tahoma"/>
          <w:snapToGrid w:val="0"/>
          <w:sz w:val="20"/>
          <w:szCs w:val="20"/>
        </w:rPr>
        <w:t xml:space="preserve">rul total de utilizatori </w:t>
      </w:r>
      <w:r w:rsidRPr="00D62A6E">
        <w:rPr>
          <w:rFonts w:ascii="Tahoma" w:hAnsi="Tahoma" w:cs="Tahoma"/>
          <w:sz w:val="20"/>
          <w:szCs w:val="20"/>
        </w:rPr>
        <w:t>care pe parcursul perioadei de raportare</w:t>
      </w:r>
      <w:r w:rsidRPr="00D62A6E">
        <w:rPr>
          <w:rFonts w:ascii="Tahoma" w:hAnsi="Tahoma" w:cs="Tahoma"/>
          <w:snapToGrid w:val="0"/>
          <w:sz w:val="20"/>
          <w:szCs w:val="20"/>
        </w:rPr>
        <w:t xml:space="preserve"> </w:t>
      </w:r>
      <w:r w:rsidRPr="00D62A6E">
        <w:rPr>
          <w:rFonts w:ascii="Tahoma" w:hAnsi="Tahoma" w:cs="Tahoma"/>
          <w:sz w:val="20"/>
          <w:szCs w:val="20"/>
        </w:rPr>
        <w:t xml:space="preserve">au utilizat </w:t>
      </w:r>
      <w:r>
        <w:rPr>
          <w:rFonts w:ascii="Tahoma" w:hAnsi="Tahoma" w:cs="Tahoma"/>
          <w:sz w:val="20"/>
          <w:szCs w:val="20"/>
        </w:rPr>
        <w:t>î</w:t>
      </w:r>
      <w:r w:rsidRPr="00D62A6E">
        <w:rPr>
          <w:rFonts w:ascii="Tahoma" w:hAnsi="Tahoma" w:cs="Tahoma"/>
          <w:sz w:val="20"/>
          <w:szCs w:val="20"/>
        </w:rPr>
        <w:t>n mod efectiv, cel puțin o dat</w:t>
      </w:r>
      <w:r>
        <w:rPr>
          <w:rFonts w:ascii="Tahoma" w:hAnsi="Tahoma" w:cs="Tahoma"/>
          <w:sz w:val="20"/>
          <w:szCs w:val="20"/>
        </w:rPr>
        <w:t>ă</w:t>
      </w:r>
      <w:r w:rsidRPr="00D62A6E">
        <w:rPr>
          <w:rFonts w:ascii="Tahoma" w:hAnsi="Tahoma" w:cs="Tahoma"/>
          <w:sz w:val="20"/>
          <w:szCs w:val="20"/>
        </w:rPr>
        <w:t xml:space="preserve">, </w:t>
      </w:r>
      <w:r w:rsidRPr="00D62A6E">
        <w:rPr>
          <w:rFonts w:ascii="Tahoma" w:hAnsi="Tahoma" w:cs="Tahoma"/>
          <w:snapToGrid w:val="0"/>
          <w:sz w:val="20"/>
          <w:szCs w:val="20"/>
        </w:rPr>
        <w:t xml:space="preserve">servicii de </w:t>
      </w:r>
      <w:r w:rsidRPr="00D62A6E">
        <w:rPr>
          <w:rFonts w:ascii="Tahoma" w:hAnsi="Tahoma" w:cs="Tahoma"/>
          <w:bCs/>
          <w:sz w:val="20"/>
          <w:szCs w:val="20"/>
        </w:rPr>
        <w:t xml:space="preserve">transmisiuni de date la puncte mobile, </w:t>
      </w:r>
      <w:r w:rsidRPr="00D62A6E">
        <w:rPr>
          <w:rFonts w:ascii="Tahoma" w:hAnsi="Tahoma" w:cs="Tahoma"/>
          <w:snapToGrid w:val="0"/>
          <w:sz w:val="20"/>
          <w:szCs w:val="20"/>
        </w:rPr>
        <w:t>c</w:t>
      </w:r>
      <w:r>
        <w:rPr>
          <w:rFonts w:ascii="Tahoma" w:hAnsi="Tahoma" w:cs="Tahoma"/>
          <w:snapToGrid w:val="0"/>
          <w:sz w:val="20"/>
          <w:szCs w:val="20"/>
        </w:rPr>
        <w:t>ă</w:t>
      </w:r>
      <w:r w:rsidRPr="00D62A6E">
        <w:rPr>
          <w:rFonts w:ascii="Tahoma" w:hAnsi="Tahoma" w:cs="Tahoma"/>
          <w:snapToGrid w:val="0"/>
          <w:sz w:val="20"/>
          <w:szCs w:val="20"/>
        </w:rPr>
        <w:t>rora pe parcursul</w:t>
      </w:r>
      <w:r w:rsidRPr="00D62A6E">
        <w:rPr>
          <w:rFonts w:ascii="Tahoma" w:hAnsi="Tahoma" w:cs="Tahoma"/>
          <w:sz w:val="20"/>
          <w:szCs w:val="20"/>
        </w:rPr>
        <w:t xml:space="preserve"> perioadei de raportare</w:t>
      </w:r>
      <w:r w:rsidRPr="00D62A6E">
        <w:rPr>
          <w:rFonts w:ascii="Tahoma" w:hAnsi="Tahoma" w:cs="Tahoma"/>
          <w:snapToGrid w:val="0"/>
          <w:sz w:val="20"/>
          <w:szCs w:val="20"/>
        </w:rPr>
        <w:t xml:space="preserve"> le-a expirat </w:t>
      </w:r>
      <w:r w:rsidRPr="00D62A6E">
        <w:rPr>
          <w:rFonts w:ascii="Tahoma" w:hAnsi="Tahoma" w:cs="Tahoma"/>
          <w:sz w:val="20"/>
          <w:szCs w:val="20"/>
        </w:rPr>
        <w:t xml:space="preserve">perioada de valabilitate a </w:t>
      </w:r>
      <w:r w:rsidRPr="00D62A6E">
        <w:rPr>
          <w:rFonts w:ascii="Tahoma" w:hAnsi="Tahoma" w:cs="Tahoma"/>
          <w:snapToGrid w:val="0"/>
          <w:sz w:val="20"/>
          <w:szCs w:val="20"/>
        </w:rPr>
        <w:t>cartelei prepl</w:t>
      </w:r>
      <w:r>
        <w:rPr>
          <w:rFonts w:ascii="Tahoma" w:hAnsi="Tahoma" w:cs="Tahoma"/>
          <w:snapToGrid w:val="0"/>
          <w:sz w:val="20"/>
          <w:szCs w:val="20"/>
        </w:rPr>
        <w:t>ă</w:t>
      </w:r>
      <w:r w:rsidRPr="00D62A6E">
        <w:rPr>
          <w:rFonts w:ascii="Tahoma" w:hAnsi="Tahoma" w:cs="Tahoma"/>
          <w:snapToGrid w:val="0"/>
          <w:sz w:val="20"/>
          <w:szCs w:val="20"/>
        </w:rPr>
        <w:t>tite sau care pe parcursul</w:t>
      </w:r>
      <w:r w:rsidRPr="00D62A6E">
        <w:rPr>
          <w:rFonts w:ascii="Tahoma" w:hAnsi="Tahoma" w:cs="Tahoma"/>
          <w:sz w:val="20"/>
          <w:szCs w:val="20"/>
        </w:rPr>
        <w:t xml:space="preserve"> perioadei de raportare au renunțat </w:t>
      </w:r>
      <w:r>
        <w:rPr>
          <w:rFonts w:ascii="Tahoma" w:hAnsi="Tahoma" w:cs="Tahoma"/>
          <w:sz w:val="20"/>
          <w:szCs w:val="20"/>
        </w:rPr>
        <w:t>î</w:t>
      </w:r>
      <w:r w:rsidRPr="00D62A6E">
        <w:rPr>
          <w:rFonts w:ascii="Tahoma" w:hAnsi="Tahoma" w:cs="Tahoma"/>
          <w:sz w:val="20"/>
          <w:szCs w:val="20"/>
        </w:rPr>
        <w:t>n mod expres la aceste servicii</w:t>
      </w:r>
      <w:r w:rsidRPr="00D62A6E">
        <w:rPr>
          <w:rFonts w:ascii="Tahoma" w:hAnsi="Tahoma"/>
          <w:sz w:val="20"/>
        </w:rPr>
        <w:t xml:space="preserve"> pe care le furnizați, precum și num</w:t>
      </w:r>
      <w:r>
        <w:rPr>
          <w:rFonts w:ascii="Tahoma" w:hAnsi="Tahoma"/>
          <w:sz w:val="20"/>
        </w:rPr>
        <w:t>ă</w:t>
      </w:r>
      <w:r w:rsidRPr="00D62A6E">
        <w:rPr>
          <w:rFonts w:ascii="Tahoma" w:hAnsi="Tahoma"/>
          <w:sz w:val="20"/>
        </w:rPr>
        <w:t>rul de cartele SIM</w:t>
      </w:r>
      <w:r w:rsidRPr="00D62A6E">
        <w:rPr>
          <w:rFonts w:ascii="Tahoma" w:hAnsi="Tahoma"/>
          <w:sz w:val="20"/>
          <w:szCs w:val="20"/>
        </w:rPr>
        <w:t xml:space="preserve"> aferente </w:t>
      </w:r>
      <w:r w:rsidRPr="00D62A6E">
        <w:rPr>
          <w:rFonts w:ascii="Tahoma" w:hAnsi="Tahoma"/>
          <w:sz w:val="20"/>
        </w:rPr>
        <w:t>(exclusiv utilizatorii care pe parcursul perioadei de referinț</w:t>
      </w:r>
      <w:r>
        <w:rPr>
          <w:rFonts w:ascii="Tahoma" w:hAnsi="Tahoma"/>
          <w:sz w:val="20"/>
        </w:rPr>
        <w:t>ă</w:t>
      </w:r>
      <w:r w:rsidRPr="00D62A6E">
        <w:rPr>
          <w:rFonts w:ascii="Tahoma" w:hAnsi="Tahoma"/>
          <w:sz w:val="20"/>
        </w:rPr>
        <w:t xml:space="preserve"> au schimbat tehnologia/planul tarifar, r</w:t>
      </w:r>
      <w:r>
        <w:rPr>
          <w:rFonts w:ascii="Tahoma" w:hAnsi="Tahoma"/>
          <w:sz w:val="20"/>
        </w:rPr>
        <w:t>ă</w:t>
      </w:r>
      <w:r w:rsidRPr="00D62A6E">
        <w:rPr>
          <w:rFonts w:ascii="Tahoma" w:hAnsi="Tahoma"/>
          <w:sz w:val="20"/>
        </w:rPr>
        <w:t>m</w:t>
      </w:r>
      <w:r>
        <w:rPr>
          <w:rFonts w:ascii="Tahoma" w:hAnsi="Tahoma"/>
          <w:sz w:val="20"/>
        </w:rPr>
        <w:t>â</w:t>
      </w:r>
      <w:r w:rsidRPr="00D62A6E">
        <w:rPr>
          <w:rFonts w:ascii="Tahoma" w:hAnsi="Tahoma"/>
          <w:sz w:val="20"/>
        </w:rPr>
        <w:t>n</w:t>
      </w:r>
      <w:r>
        <w:rPr>
          <w:rFonts w:ascii="Tahoma" w:hAnsi="Tahoma"/>
          <w:sz w:val="20"/>
        </w:rPr>
        <w:t>â</w:t>
      </w:r>
      <w:r w:rsidRPr="00D62A6E">
        <w:rPr>
          <w:rFonts w:ascii="Tahoma" w:hAnsi="Tahoma"/>
          <w:sz w:val="20"/>
        </w:rPr>
        <w:t xml:space="preserve">nd </w:t>
      </w:r>
      <w:r>
        <w:rPr>
          <w:rFonts w:ascii="Tahoma" w:hAnsi="Tahoma"/>
          <w:sz w:val="20"/>
        </w:rPr>
        <w:t>î</w:t>
      </w:r>
      <w:r w:rsidRPr="00D62A6E">
        <w:rPr>
          <w:rFonts w:ascii="Tahoma" w:hAnsi="Tahoma"/>
          <w:sz w:val="20"/>
        </w:rPr>
        <w:t xml:space="preserve">n continuare abonați la serviciile de transmisiuni </w:t>
      </w:r>
      <w:r w:rsidRPr="00D62A6E">
        <w:rPr>
          <w:rFonts w:ascii="Tahoma" w:hAnsi="Tahoma" w:cs="Tahoma"/>
          <w:snapToGrid w:val="0"/>
          <w:sz w:val="20"/>
          <w:szCs w:val="20"/>
        </w:rPr>
        <w:t>de date la puncte mobile</w:t>
      </w:r>
      <w:r w:rsidRPr="00D62A6E">
        <w:rPr>
          <w:rFonts w:ascii="Tahoma" w:hAnsi="Tahoma"/>
          <w:sz w:val="20"/>
        </w:rPr>
        <w:t xml:space="preserve"> pe care le furnizați)</w:t>
      </w:r>
      <w:r w:rsidRPr="00D62A6E">
        <w:rPr>
          <w:rFonts w:ascii="Tahoma" w:hAnsi="Tahoma" w:cs="Tahoma"/>
          <w:snapToGrid w:val="0"/>
          <w:sz w:val="20"/>
          <w:szCs w:val="20"/>
        </w:rPr>
        <w:t xml:space="preserve">; </w:t>
      </w:r>
      <w:r w:rsidRPr="00D62A6E">
        <w:rPr>
          <w:rFonts w:ascii="Tahoma" w:hAnsi="Tahoma"/>
          <w:sz w:val="20"/>
        </w:rPr>
        <w:t>se vor raporta at</w:t>
      </w:r>
      <w:r>
        <w:rPr>
          <w:rFonts w:ascii="Tahoma" w:hAnsi="Tahoma"/>
          <w:sz w:val="20"/>
        </w:rPr>
        <w:t>â</w:t>
      </w:r>
      <w:r w:rsidRPr="00D62A6E">
        <w:rPr>
          <w:rFonts w:ascii="Tahoma" w:hAnsi="Tahoma"/>
          <w:sz w:val="20"/>
        </w:rPr>
        <w:t xml:space="preserve">t cei care au renunțat doar la </w:t>
      </w:r>
      <w:r w:rsidRPr="00D62A6E">
        <w:rPr>
          <w:rFonts w:ascii="Tahoma" w:hAnsi="Tahoma"/>
          <w:snapToGrid w:val="0"/>
          <w:sz w:val="20"/>
          <w:szCs w:val="20"/>
        </w:rPr>
        <w:t xml:space="preserve">serviciile de </w:t>
      </w:r>
      <w:r w:rsidRPr="00D62A6E">
        <w:rPr>
          <w:rFonts w:ascii="Tahoma" w:hAnsi="Tahoma" w:cs="Tahoma"/>
          <w:bCs/>
          <w:sz w:val="20"/>
          <w:szCs w:val="20"/>
        </w:rPr>
        <w:t>transmisiuni de date la puncte mobile</w:t>
      </w:r>
      <w:r w:rsidRPr="00D62A6E">
        <w:rPr>
          <w:rFonts w:ascii="Tahoma" w:hAnsi="Tahoma"/>
          <w:sz w:val="20"/>
        </w:rPr>
        <w:t xml:space="preserve"> și utilizeaz</w:t>
      </w:r>
      <w:r>
        <w:rPr>
          <w:rFonts w:ascii="Tahoma" w:hAnsi="Tahoma"/>
          <w:sz w:val="20"/>
        </w:rPr>
        <w:t>ă</w:t>
      </w:r>
      <w:r w:rsidRPr="00D62A6E">
        <w:rPr>
          <w:rFonts w:ascii="Tahoma" w:hAnsi="Tahoma"/>
          <w:sz w:val="20"/>
        </w:rPr>
        <w:t xml:space="preserve"> </w:t>
      </w:r>
      <w:r>
        <w:rPr>
          <w:rFonts w:ascii="Tahoma" w:hAnsi="Tahoma"/>
          <w:sz w:val="20"/>
        </w:rPr>
        <w:t>î</w:t>
      </w:r>
      <w:r w:rsidRPr="00D62A6E">
        <w:rPr>
          <w:rFonts w:ascii="Tahoma" w:hAnsi="Tahoma"/>
          <w:sz w:val="20"/>
        </w:rPr>
        <w:t>n continuare alte servicii (de exemplu, servicii de telefonie la puncte mobile), c</w:t>
      </w:r>
      <w:r>
        <w:rPr>
          <w:rFonts w:ascii="Tahoma" w:hAnsi="Tahoma"/>
          <w:sz w:val="20"/>
        </w:rPr>
        <w:t>â</w:t>
      </w:r>
      <w:r w:rsidRPr="00D62A6E">
        <w:rPr>
          <w:rFonts w:ascii="Tahoma" w:hAnsi="Tahoma"/>
          <w:sz w:val="20"/>
        </w:rPr>
        <w:t>t și cei care au renunțat la toate serviciile</w:t>
      </w:r>
      <w:r w:rsidRPr="00D62A6E">
        <w:rPr>
          <w:rFonts w:ascii="Tahoma" w:hAnsi="Tahoma"/>
          <w:sz w:val="20"/>
          <w:szCs w:val="20"/>
        </w:rPr>
        <w:t>.</w:t>
      </w:r>
    </w:p>
    <w:p w:rsidR="006629B6" w:rsidRPr="00D62A6E" w:rsidRDefault="006629B6" w:rsidP="006629B6">
      <w:pPr>
        <w:pStyle w:val="BodyText"/>
        <w:spacing w:after="0"/>
        <w:ind w:firstLine="720"/>
        <w:jc w:val="both"/>
        <w:rPr>
          <w:rFonts w:ascii="Tahoma" w:hAnsi="Tahoma"/>
          <w:b/>
          <w:i/>
          <w:sz w:val="28"/>
          <w:szCs w:val="28"/>
        </w:rPr>
      </w:pPr>
      <w:r w:rsidRPr="00D62A6E">
        <w:rPr>
          <w:rFonts w:ascii="Tahoma" w:hAnsi="Tahoma"/>
          <w:sz w:val="20"/>
        </w:rPr>
        <w:t xml:space="preserve">i951-i952 – se vor exclude </w:t>
      </w:r>
      <w:r w:rsidRPr="00D62A6E">
        <w:rPr>
          <w:rFonts w:ascii="Tahoma" w:hAnsi="Tahoma" w:cs="Tahoma"/>
          <w:color w:val="000000"/>
          <w:sz w:val="20"/>
          <w:szCs w:val="20"/>
        </w:rPr>
        <w:t xml:space="preserve">utilizatorii care pe parcursul perioadei de raportare au beneficiat </w:t>
      </w:r>
      <w:r>
        <w:rPr>
          <w:rFonts w:ascii="Tahoma" w:hAnsi="Tahoma" w:cs="Tahoma"/>
          <w:color w:val="000000"/>
          <w:sz w:val="20"/>
          <w:szCs w:val="20"/>
        </w:rPr>
        <w:t>î</w:t>
      </w:r>
      <w:r w:rsidRPr="00D62A6E">
        <w:rPr>
          <w:rFonts w:ascii="Tahoma" w:hAnsi="Tahoma" w:cs="Tahoma"/>
          <w:color w:val="000000"/>
          <w:sz w:val="20"/>
          <w:szCs w:val="20"/>
        </w:rPr>
        <w:t xml:space="preserve">n exclusivitate de oferte de tipul „try and buy” și au renunțat la acestea pe parcursul perioadei </w:t>
      </w:r>
      <w:r>
        <w:rPr>
          <w:rFonts w:ascii="Tahoma" w:hAnsi="Tahoma" w:cs="Tahoma"/>
          <w:color w:val="000000"/>
          <w:sz w:val="20"/>
          <w:szCs w:val="20"/>
        </w:rPr>
        <w:t>î</w:t>
      </w:r>
      <w:r w:rsidRPr="00D62A6E">
        <w:rPr>
          <w:rFonts w:ascii="Tahoma" w:hAnsi="Tahoma" w:cs="Tahoma"/>
          <w:color w:val="000000"/>
          <w:sz w:val="20"/>
          <w:szCs w:val="20"/>
        </w:rPr>
        <w:t>n care a fost valabil</w:t>
      </w:r>
      <w:r>
        <w:rPr>
          <w:rFonts w:ascii="Tahoma" w:hAnsi="Tahoma" w:cs="Tahoma"/>
          <w:color w:val="000000"/>
          <w:sz w:val="20"/>
          <w:szCs w:val="20"/>
        </w:rPr>
        <w:t>ă</w:t>
      </w:r>
      <w:r w:rsidRPr="00D62A6E">
        <w:rPr>
          <w:rFonts w:ascii="Tahoma" w:hAnsi="Tahoma" w:cs="Tahoma"/>
          <w:color w:val="000000"/>
          <w:sz w:val="20"/>
          <w:szCs w:val="20"/>
        </w:rPr>
        <w:t xml:space="preserve"> oferta respectiv</w:t>
      </w:r>
      <w:r>
        <w:rPr>
          <w:rFonts w:ascii="Tahoma" w:hAnsi="Tahoma" w:cs="Tahoma"/>
          <w:color w:val="000000"/>
          <w:sz w:val="20"/>
          <w:szCs w:val="20"/>
        </w:rPr>
        <w:t>ă</w:t>
      </w:r>
      <w:r w:rsidRPr="00D62A6E">
        <w:rPr>
          <w:rFonts w:ascii="Tahoma" w:hAnsi="Tahoma" w:cs="Tahoma"/>
          <w:color w:val="000000"/>
          <w:sz w:val="20"/>
          <w:szCs w:val="20"/>
        </w:rPr>
        <w:t>.</w:t>
      </w:r>
    </w:p>
    <w:p w:rsidR="00354664" w:rsidRPr="006629B6" w:rsidRDefault="00354664" w:rsidP="006629B6"/>
    <w:sectPr w:rsidR="00354664" w:rsidRPr="006629B6" w:rsidSect="006629B6">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354664"/>
    <w:rsid w:val="003F2544"/>
    <w:rsid w:val="00405B3A"/>
    <w:rsid w:val="004F6F55"/>
    <w:rsid w:val="006629B6"/>
    <w:rsid w:val="008A1599"/>
    <w:rsid w:val="008A3609"/>
    <w:rsid w:val="00BC02E1"/>
    <w:rsid w:val="00CB1941"/>
    <w:rsid w:val="00D100ED"/>
    <w:rsid w:val="00E25213"/>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1BB25-91D1-4728-8824-A1D7CDD8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2013-09-23T11:06:00Z</dcterms:created>
  <dcterms:modified xsi:type="dcterms:W3CDTF">2013-09-23T11:06:00Z</dcterms:modified>
</cp:coreProperties>
</file>